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1CD200" w14:textId="79FBFC04" w:rsidR="3276931A" w:rsidRPr="00AA67A8" w:rsidRDefault="3276931A" w:rsidP="00AA67A8">
      <w:pPr>
        <w:pStyle w:val="Ttulo"/>
        <w:ind w:left="0" w:right="-6"/>
        <w:jc w:val="both"/>
        <w:rPr>
          <w:rFonts w:ascii="Arial" w:hAnsi="Arial" w:cs="Arial"/>
          <w:noProof/>
          <w:sz w:val="24"/>
          <w:szCs w:val="24"/>
          <w:lang w:val="pt-BR" w:eastAsia="fr-FR"/>
        </w:rPr>
      </w:pPr>
    </w:p>
    <w:p w14:paraId="2CD740F6" w14:textId="77777777" w:rsidR="00AA67A8" w:rsidRDefault="00AA67A8" w:rsidP="00AA67A8">
      <w:pPr>
        <w:ind w:right="-6"/>
        <w:jc w:val="both"/>
        <w:rPr>
          <w:b/>
          <w:bCs/>
          <w:sz w:val="24"/>
          <w:szCs w:val="24"/>
          <w:lang w:val="pt-BR"/>
        </w:rPr>
      </w:pPr>
    </w:p>
    <w:p w14:paraId="3856AE8E" w14:textId="77777777" w:rsidR="00AA67A8" w:rsidRDefault="00AA67A8" w:rsidP="00AA67A8">
      <w:pPr>
        <w:ind w:right="-6"/>
        <w:jc w:val="both"/>
        <w:rPr>
          <w:b/>
          <w:bCs/>
          <w:sz w:val="24"/>
          <w:szCs w:val="24"/>
          <w:lang w:val="pt-BR"/>
        </w:rPr>
      </w:pPr>
    </w:p>
    <w:p w14:paraId="7579499A" w14:textId="58E3DB08" w:rsidR="00F03928" w:rsidRPr="00AA67A8" w:rsidRDefault="00F03928" w:rsidP="00AA67A8">
      <w:pPr>
        <w:ind w:right="-6"/>
        <w:jc w:val="both"/>
        <w:rPr>
          <w:b/>
          <w:bCs/>
          <w:sz w:val="24"/>
          <w:szCs w:val="24"/>
          <w:lang w:val="pt-BR"/>
        </w:rPr>
      </w:pPr>
      <w:r w:rsidRPr="00AA67A8">
        <w:rPr>
          <w:b/>
          <w:bCs/>
          <w:sz w:val="24"/>
          <w:szCs w:val="24"/>
          <w:lang w:val="pt-BR"/>
        </w:rPr>
        <w:t>ESTUDO TÉCNICO PRELIMINAR</w:t>
      </w:r>
    </w:p>
    <w:p w14:paraId="450A5A91" w14:textId="77777777" w:rsidR="00F03928" w:rsidRPr="00AA67A8" w:rsidRDefault="00F03928" w:rsidP="00AA67A8">
      <w:pPr>
        <w:ind w:right="-6"/>
        <w:jc w:val="both"/>
        <w:rPr>
          <w:sz w:val="24"/>
          <w:szCs w:val="24"/>
          <w:lang w:val="pt-BR"/>
        </w:rPr>
      </w:pPr>
    </w:p>
    <w:p w14:paraId="490983B8" w14:textId="1F1B8FE7" w:rsidR="00F03928" w:rsidRPr="00AA67A8" w:rsidRDefault="00D57E36" w:rsidP="00AA67A8">
      <w:pPr>
        <w:ind w:right="-6"/>
        <w:jc w:val="both"/>
        <w:rPr>
          <w:sz w:val="24"/>
          <w:szCs w:val="24"/>
          <w:lang w:val="pt-BR"/>
        </w:rPr>
      </w:pPr>
      <w:r>
        <w:rPr>
          <w:sz w:val="24"/>
          <w:szCs w:val="24"/>
          <w:lang w:val="pt-BR"/>
        </w:rPr>
        <w:t>61</w:t>
      </w:r>
      <w:r w:rsidR="00F03928" w:rsidRPr="00AA67A8">
        <w:rPr>
          <w:sz w:val="24"/>
          <w:szCs w:val="24"/>
          <w:lang w:val="pt-BR"/>
        </w:rPr>
        <w:t>/20</w:t>
      </w:r>
      <w:r w:rsidR="00277326" w:rsidRPr="00AA67A8">
        <w:rPr>
          <w:sz w:val="24"/>
          <w:szCs w:val="24"/>
          <w:lang w:val="pt-BR"/>
        </w:rPr>
        <w:t>2</w:t>
      </w:r>
      <w:r w:rsidR="00A23573">
        <w:rPr>
          <w:sz w:val="24"/>
          <w:szCs w:val="24"/>
          <w:lang w:val="pt-BR"/>
        </w:rPr>
        <w:t>6</w:t>
      </w:r>
    </w:p>
    <w:p w14:paraId="0D0EFD8B" w14:textId="77777777" w:rsidR="00F03928" w:rsidRPr="00AA67A8" w:rsidRDefault="00F03928" w:rsidP="00AA67A8">
      <w:pPr>
        <w:spacing w:line="259" w:lineRule="auto"/>
        <w:ind w:right="-6"/>
        <w:jc w:val="both"/>
        <w:rPr>
          <w:b/>
          <w:bCs/>
          <w:sz w:val="24"/>
          <w:szCs w:val="24"/>
          <w:lang w:val="pt-BR"/>
        </w:rPr>
      </w:pPr>
    </w:p>
    <w:p w14:paraId="3E86CB10" w14:textId="77777777" w:rsidR="00F03928" w:rsidRPr="00AA67A8" w:rsidRDefault="00F03928" w:rsidP="00AA67A8">
      <w:pPr>
        <w:spacing w:line="259" w:lineRule="auto"/>
        <w:ind w:right="-6"/>
        <w:jc w:val="both"/>
        <w:rPr>
          <w:b/>
          <w:bCs/>
          <w:sz w:val="24"/>
          <w:szCs w:val="24"/>
          <w:lang w:val="pt-BR"/>
        </w:rPr>
      </w:pPr>
    </w:p>
    <w:p w14:paraId="42373B64" w14:textId="77777777" w:rsidR="00F03928" w:rsidRPr="00AA67A8" w:rsidRDefault="00F03928" w:rsidP="00AA67A8">
      <w:pPr>
        <w:spacing w:line="259" w:lineRule="auto"/>
        <w:ind w:right="-6"/>
        <w:jc w:val="both"/>
        <w:rPr>
          <w:b/>
          <w:bCs/>
          <w:sz w:val="24"/>
          <w:szCs w:val="24"/>
          <w:lang w:val="pt-BR"/>
        </w:rPr>
      </w:pPr>
    </w:p>
    <w:p w14:paraId="13216CDB" w14:textId="5428F476" w:rsidR="00F03928" w:rsidRPr="009934C4" w:rsidRDefault="00F03928" w:rsidP="00AA67A8">
      <w:pPr>
        <w:spacing w:line="259" w:lineRule="auto"/>
        <w:ind w:right="-6"/>
        <w:jc w:val="both"/>
        <w:rPr>
          <w:b/>
          <w:bCs/>
          <w:sz w:val="24"/>
          <w:szCs w:val="24"/>
          <w:lang w:val="pt-BR"/>
        </w:rPr>
      </w:pPr>
      <w:r w:rsidRPr="009934C4">
        <w:rPr>
          <w:b/>
          <w:bCs/>
          <w:sz w:val="24"/>
          <w:szCs w:val="24"/>
          <w:lang w:val="pt-BR"/>
        </w:rPr>
        <w:t>CONTRATANTE (UASG)</w:t>
      </w:r>
    </w:p>
    <w:p w14:paraId="0459B93F" w14:textId="77777777" w:rsidR="00F03928" w:rsidRPr="009934C4" w:rsidRDefault="00F03928" w:rsidP="00AA67A8">
      <w:pPr>
        <w:ind w:right="-6"/>
        <w:jc w:val="both"/>
        <w:rPr>
          <w:b/>
          <w:bCs/>
          <w:sz w:val="24"/>
          <w:szCs w:val="24"/>
          <w:lang w:val="pt-BR"/>
        </w:rPr>
      </w:pPr>
      <w:r w:rsidRPr="009934C4">
        <w:rPr>
          <w:b/>
          <w:bCs/>
          <w:sz w:val="24"/>
          <w:szCs w:val="24"/>
          <w:lang w:val="pt-BR"/>
        </w:rPr>
        <w:t>982333</w:t>
      </w:r>
    </w:p>
    <w:p w14:paraId="01245565" w14:textId="77777777" w:rsidR="00F03928" w:rsidRPr="009934C4" w:rsidRDefault="00F03928" w:rsidP="00AA67A8">
      <w:pPr>
        <w:ind w:right="-6"/>
        <w:jc w:val="both"/>
        <w:rPr>
          <w:sz w:val="24"/>
          <w:szCs w:val="24"/>
          <w:lang w:val="pt-BR"/>
        </w:rPr>
      </w:pPr>
    </w:p>
    <w:p w14:paraId="69ECBD4F" w14:textId="77777777" w:rsidR="00F03928" w:rsidRPr="009934C4" w:rsidRDefault="00F03928" w:rsidP="00AA67A8">
      <w:pPr>
        <w:ind w:right="-6"/>
        <w:jc w:val="both"/>
        <w:rPr>
          <w:b/>
          <w:bCs/>
          <w:sz w:val="24"/>
          <w:szCs w:val="24"/>
          <w:lang w:val="pt-BR"/>
        </w:rPr>
      </w:pPr>
    </w:p>
    <w:p w14:paraId="3A2773B1" w14:textId="77777777" w:rsidR="00F03928" w:rsidRPr="009934C4" w:rsidRDefault="00F03928" w:rsidP="00AA67A8">
      <w:pPr>
        <w:ind w:right="-6"/>
        <w:jc w:val="both"/>
        <w:rPr>
          <w:b/>
          <w:bCs/>
          <w:sz w:val="24"/>
          <w:szCs w:val="24"/>
          <w:lang w:val="pt-BR"/>
        </w:rPr>
      </w:pPr>
      <w:r w:rsidRPr="009934C4">
        <w:rPr>
          <w:b/>
          <w:bCs/>
          <w:sz w:val="24"/>
          <w:szCs w:val="24"/>
          <w:lang w:val="pt-BR"/>
        </w:rPr>
        <w:t>OBJETO</w:t>
      </w:r>
    </w:p>
    <w:p w14:paraId="68860735" w14:textId="77777777" w:rsidR="0076565B" w:rsidRPr="009934C4" w:rsidRDefault="0076565B" w:rsidP="00AA67A8">
      <w:pPr>
        <w:ind w:right="-6"/>
        <w:jc w:val="both"/>
        <w:rPr>
          <w:b/>
          <w:bCs/>
          <w:sz w:val="24"/>
          <w:szCs w:val="24"/>
          <w:lang w:val="pt-BR"/>
        </w:rPr>
      </w:pPr>
    </w:p>
    <w:p w14:paraId="6D47D5A8" w14:textId="7ABFAB87" w:rsidR="00110D70" w:rsidRPr="00E5085C" w:rsidRDefault="00E5085C" w:rsidP="00110D70">
      <w:pPr>
        <w:autoSpaceDE/>
        <w:autoSpaceDN/>
        <w:spacing w:before="119" w:after="119"/>
        <w:jc w:val="both"/>
        <w:rPr>
          <w:b/>
          <w:bCs/>
          <w:color w:val="000000"/>
          <w:sz w:val="20"/>
          <w:szCs w:val="20"/>
          <w:lang w:val="pt-BR"/>
        </w:rPr>
      </w:pPr>
      <w:r w:rsidRPr="00E5085C">
        <w:rPr>
          <w:color w:val="000000"/>
          <w:sz w:val="20"/>
          <w:szCs w:val="20"/>
          <w:lang w:val="pt-BR"/>
        </w:rPr>
        <w:t>Registro de preços para eventual aquisição de Gás Liquefeito de Petróleo (GLP), em botijões, compreendendo recarga de botijões tipo P-13 e cilindros de 45kg, com fornecimento de vasilhames em regime de comodato e, quando necessário, fornecimento de registros, mangueiras e demais acessórios, destinados às unidades escolares do Município de Belo Jardim, vinculadas à Secretaria de Educação, Esportes e Tecnologia, conforme especificações e quantitativos estabelecidos</w:t>
      </w:r>
      <w:r>
        <w:rPr>
          <w:b/>
          <w:bCs/>
          <w:color w:val="000000"/>
          <w:sz w:val="20"/>
          <w:szCs w:val="20"/>
          <w:lang w:val="pt-BR"/>
        </w:rPr>
        <w:t xml:space="preserve"> </w:t>
      </w:r>
      <w:r w:rsidR="00110D70" w:rsidRPr="00C43296">
        <w:rPr>
          <w:color w:val="000000"/>
          <w:sz w:val="20"/>
          <w:szCs w:val="20"/>
        </w:rPr>
        <w:t>no Termo de Referência.</w:t>
      </w:r>
    </w:p>
    <w:p w14:paraId="70DB6B29" w14:textId="77777777" w:rsidR="00EA6A20" w:rsidRPr="00C43296" w:rsidRDefault="00EA6A20" w:rsidP="00AA67A8">
      <w:pPr>
        <w:ind w:right="-6"/>
        <w:jc w:val="both"/>
        <w:rPr>
          <w:rFonts w:ascii="Times New Roman" w:eastAsia="Times New Roman" w:hAnsi="Times New Roman" w:cs="Times New Roman"/>
          <w:bCs/>
          <w:sz w:val="20"/>
          <w:szCs w:val="20"/>
        </w:rPr>
      </w:pPr>
    </w:p>
    <w:p w14:paraId="34340E03" w14:textId="77777777" w:rsidR="00EA6A20" w:rsidRDefault="00EA6A20" w:rsidP="00AA67A8">
      <w:pPr>
        <w:ind w:right="-6"/>
        <w:jc w:val="both"/>
        <w:rPr>
          <w:rFonts w:ascii="Times New Roman" w:eastAsia="Times New Roman" w:hAnsi="Times New Roman" w:cs="Times New Roman"/>
          <w:bCs/>
        </w:rPr>
      </w:pPr>
    </w:p>
    <w:p w14:paraId="413AE768" w14:textId="77777777" w:rsidR="00EA6A20" w:rsidRPr="009934C4" w:rsidRDefault="00EA6A20" w:rsidP="00AA67A8">
      <w:pPr>
        <w:ind w:right="-6"/>
        <w:jc w:val="both"/>
        <w:rPr>
          <w:b/>
          <w:bCs/>
          <w:sz w:val="24"/>
          <w:szCs w:val="24"/>
          <w:lang w:val="pt-BR"/>
        </w:rPr>
      </w:pPr>
    </w:p>
    <w:p w14:paraId="1D18160C" w14:textId="0389E381" w:rsidR="00F03928" w:rsidRPr="009934C4" w:rsidRDefault="00F03928" w:rsidP="00AA67A8">
      <w:pPr>
        <w:ind w:right="-6"/>
        <w:jc w:val="both"/>
        <w:rPr>
          <w:b/>
          <w:bCs/>
          <w:sz w:val="24"/>
          <w:szCs w:val="24"/>
          <w:lang w:val="pt-BR"/>
        </w:rPr>
      </w:pPr>
      <w:r w:rsidRPr="009934C4">
        <w:rPr>
          <w:b/>
          <w:bCs/>
          <w:sz w:val="24"/>
          <w:szCs w:val="24"/>
          <w:lang w:val="pt-BR"/>
        </w:rPr>
        <w:t>VALOR TOTAL DA</w:t>
      </w:r>
      <w:r w:rsidR="00B01ABD" w:rsidRPr="009934C4">
        <w:rPr>
          <w:b/>
          <w:bCs/>
          <w:sz w:val="24"/>
          <w:szCs w:val="24"/>
          <w:lang w:val="pt-BR"/>
        </w:rPr>
        <w:t xml:space="preserve"> EVENTUAL</w:t>
      </w:r>
      <w:r w:rsidRPr="009934C4">
        <w:rPr>
          <w:b/>
          <w:bCs/>
          <w:sz w:val="24"/>
          <w:szCs w:val="24"/>
          <w:lang w:val="pt-BR"/>
        </w:rPr>
        <w:t xml:space="preserve"> </w:t>
      </w:r>
      <w:r w:rsidR="00D24774" w:rsidRPr="009934C4">
        <w:rPr>
          <w:b/>
          <w:bCs/>
          <w:sz w:val="24"/>
          <w:szCs w:val="24"/>
          <w:lang w:val="pt-BR"/>
        </w:rPr>
        <w:t>AQUISIÇÃO</w:t>
      </w:r>
    </w:p>
    <w:p w14:paraId="36D69962" w14:textId="77777777" w:rsidR="00F03928" w:rsidRPr="009934C4" w:rsidRDefault="00F03928" w:rsidP="00AA67A8">
      <w:pPr>
        <w:ind w:right="-6"/>
        <w:jc w:val="both"/>
        <w:rPr>
          <w:b/>
          <w:bCs/>
          <w:sz w:val="24"/>
          <w:szCs w:val="24"/>
          <w:lang w:val="pt-BR"/>
        </w:rPr>
      </w:pPr>
    </w:p>
    <w:p w14:paraId="2D5F6954" w14:textId="2819319B" w:rsidR="00110D70" w:rsidRPr="00A530D6" w:rsidRDefault="004D5146" w:rsidP="00110D70">
      <w:pPr>
        <w:pStyle w:val="Ttulo"/>
        <w:ind w:left="0" w:right="476"/>
        <w:jc w:val="both"/>
        <w:rPr>
          <w:rFonts w:ascii="Arial" w:hAnsi="Arial" w:cs="Arial"/>
          <w:sz w:val="24"/>
          <w:szCs w:val="24"/>
          <w:lang w:val="pt-BR"/>
        </w:rPr>
      </w:pPr>
      <w:r w:rsidRPr="00A530D6">
        <w:rPr>
          <w:rFonts w:ascii="Arial" w:hAnsi="Arial" w:cs="Arial"/>
          <w:color w:val="000000"/>
          <w:sz w:val="24"/>
          <w:szCs w:val="24"/>
          <w:lang w:val="pt-BR" w:eastAsia="pt-BR"/>
        </w:rPr>
        <w:t>R$</w:t>
      </w:r>
      <w:r w:rsidR="00EA6A20" w:rsidRPr="00A530D6">
        <w:rPr>
          <w:rFonts w:ascii="Arial" w:hAnsi="Arial" w:cs="Arial"/>
          <w:color w:val="000000"/>
          <w:sz w:val="24"/>
          <w:szCs w:val="24"/>
        </w:rPr>
        <w:t xml:space="preserve"> </w:t>
      </w:r>
      <w:r w:rsidR="00A530D6" w:rsidRPr="00A530D6">
        <w:rPr>
          <w:rFonts w:ascii="Arial" w:hAnsi="Arial" w:cs="Arial"/>
          <w:color w:val="000000"/>
          <w:sz w:val="24"/>
          <w:szCs w:val="24"/>
        </w:rPr>
        <w:t>249.085,70</w:t>
      </w:r>
    </w:p>
    <w:p w14:paraId="5C4804BF" w14:textId="40588BB0" w:rsidR="00EA6A20" w:rsidRPr="00EA6A20" w:rsidRDefault="00EA6A20" w:rsidP="00EA6A20">
      <w:pPr>
        <w:widowControl/>
        <w:jc w:val="both"/>
        <w:rPr>
          <w:rFonts w:eastAsia="Times New Roman"/>
          <w:b/>
          <w:bCs/>
          <w:color w:val="000000"/>
          <w:sz w:val="24"/>
          <w:szCs w:val="24"/>
        </w:rPr>
      </w:pPr>
    </w:p>
    <w:p w14:paraId="4FD0542A" w14:textId="7E780644" w:rsidR="00C841A6" w:rsidRPr="00C841A6" w:rsidRDefault="00C841A6" w:rsidP="00C841A6">
      <w:pPr>
        <w:jc w:val="both"/>
        <w:rPr>
          <w:rFonts w:eastAsia="Times New Roman"/>
          <w:b/>
          <w:bCs/>
          <w:color w:val="000000"/>
          <w:sz w:val="24"/>
          <w:szCs w:val="24"/>
          <w:lang w:val="pt-BR" w:eastAsia="pt-BR"/>
        </w:rPr>
      </w:pPr>
    </w:p>
    <w:p w14:paraId="07F8D970" w14:textId="5527032F" w:rsidR="00F03928" w:rsidRPr="00604CFD" w:rsidRDefault="00F03928" w:rsidP="00AA67A8">
      <w:pPr>
        <w:pStyle w:val="Ttulo"/>
        <w:ind w:left="0" w:right="-6"/>
        <w:jc w:val="both"/>
        <w:rPr>
          <w:rFonts w:ascii="Arial" w:hAnsi="Arial" w:cs="Arial"/>
          <w:color w:val="EE0000"/>
          <w:sz w:val="24"/>
          <w:szCs w:val="24"/>
          <w:lang w:val="pt-BR"/>
        </w:rPr>
      </w:pPr>
    </w:p>
    <w:p w14:paraId="39BF67CA" w14:textId="632AD788" w:rsidR="00F03928" w:rsidRPr="00AA67A8" w:rsidRDefault="00F03928" w:rsidP="00AA67A8">
      <w:pPr>
        <w:pStyle w:val="Ttulo"/>
        <w:ind w:left="426" w:right="-6"/>
        <w:jc w:val="both"/>
        <w:rPr>
          <w:rFonts w:ascii="Arial" w:hAnsi="Arial" w:cs="Arial"/>
          <w:sz w:val="24"/>
          <w:szCs w:val="24"/>
          <w:lang w:val="pt-BR"/>
        </w:rPr>
      </w:pPr>
    </w:p>
    <w:p w14:paraId="7D9B5E56" w14:textId="4C7EF297" w:rsidR="000D4ED0" w:rsidRPr="00AA67A8" w:rsidRDefault="000D4ED0" w:rsidP="00AA67A8">
      <w:pPr>
        <w:pStyle w:val="Ttulo"/>
        <w:ind w:left="426" w:right="-6"/>
        <w:jc w:val="both"/>
        <w:rPr>
          <w:rFonts w:ascii="Arial" w:hAnsi="Arial" w:cs="Arial"/>
          <w:sz w:val="24"/>
          <w:szCs w:val="24"/>
          <w:lang w:val="pt-BR"/>
        </w:rPr>
      </w:pPr>
    </w:p>
    <w:p w14:paraId="3D2D73AE" w14:textId="13BBB879" w:rsidR="000D4ED0" w:rsidRPr="00AA67A8" w:rsidRDefault="000D4ED0" w:rsidP="00AA67A8">
      <w:pPr>
        <w:pStyle w:val="Ttulo"/>
        <w:ind w:left="426" w:right="-6"/>
        <w:jc w:val="both"/>
        <w:rPr>
          <w:rFonts w:ascii="Arial" w:hAnsi="Arial" w:cs="Arial"/>
          <w:sz w:val="24"/>
          <w:szCs w:val="24"/>
          <w:lang w:val="pt-BR"/>
        </w:rPr>
      </w:pPr>
    </w:p>
    <w:p w14:paraId="23A0C0C4" w14:textId="77777777" w:rsidR="000D4ED0" w:rsidRPr="00AA67A8" w:rsidRDefault="000D4ED0" w:rsidP="00AA67A8">
      <w:pPr>
        <w:pStyle w:val="Ttulo"/>
        <w:ind w:left="426" w:right="-6"/>
        <w:jc w:val="both"/>
        <w:rPr>
          <w:rFonts w:ascii="Arial" w:hAnsi="Arial" w:cs="Arial"/>
          <w:sz w:val="24"/>
          <w:szCs w:val="24"/>
          <w:lang w:val="pt-BR"/>
        </w:rPr>
      </w:pPr>
    </w:p>
    <w:p w14:paraId="5D9016B1" w14:textId="7BC36554" w:rsidR="00F03928" w:rsidRPr="00AA67A8" w:rsidRDefault="00F03928" w:rsidP="00AA67A8">
      <w:pPr>
        <w:pStyle w:val="Ttulo"/>
        <w:ind w:left="426" w:right="-6"/>
        <w:jc w:val="both"/>
        <w:rPr>
          <w:rFonts w:ascii="Arial" w:hAnsi="Arial" w:cs="Arial"/>
          <w:sz w:val="24"/>
          <w:szCs w:val="24"/>
          <w:lang w:val="pt-BR"/>
        </w:rPr>
      </w:pPr>
    </w:p>
    <w:p w14:paraId="12135056" w14:textId="09FDC0CC" w:rsidR="00F03928" w:rsidRPr="00AA67A8" w:rsidRDefault="00F03928" w:rsidP="00AA67A8">
      <w:pPr>
        <w:pStyle w:val="Ttulo"/>
        <w:ind w:left="426" w:right="-6"/>
        <w:jc w:val="both"/>
        <w:rPr>
          <w:rFonts w:ascii="Arial" w:hAnsi="Arial" w:cs="Arial"/>
          <w:sz w:val="24"/>
          <w:szCs w:val="24"/>
          <w:lang w:val="pt-BR"/>
        </w:rPr>
      </w:pPr>
    </w:p>
    <w:p w14:paraId="66DA0582" w14:textId="55123D4B" w:rsidR="00F03928" w:rsidRPr="00AA67A8" w:rsidRDefault="00F03928" w:rsidP="00AA67A8">
      <w:pPr>
        <w:pStyle w:val="Ttulo"/>
        <w:ind w:left="426" w:right="-6"/>
        <w:jc w:val="both"/>
        <w:rPr>
          <w:rFonts w:ascii="Arial" w:hAnsi="Arial" w:cs="Arial"/>
          <w:sz w:val="24"/>
          <w:szCs w:val="24"/>
          <w:lang w:val="pt-BR"/>
        </w:rPr>
      </w:pPr>
    </w:p>
    <w:p w14:paraId="37C643C2" w14:textId="4C223754" w:rsidR="00F03928" w:rsidRPr="00AA67A8" w:rsidRDefault="00F03928" w:rsidP="00AA67A8">
      <w:pPr>
        <w:pStyle w:val="Ttulo"/>
        <w:ind w:left="426" w:right="-6"/>
        <w:jc w:val="both"/>
        <w:rPr>
          <w:rFonts w:ascii="Arial" w:hAnsi="Arial" w:cs="Arial"/>
          <w:sz w:val="24"/>
          <w:szCs w:val="24"/>
          <w:lang w:val="pt-BR"/>
        </w:rPr>
      </w:pPr>
    </w:p>
    <w:p w14:paraId="4CF3769A" w14:textId="77777777" w:rsidR="00FA1535" w:rsidRPr="00AA67A8" w:rsidRDefault="00FA1535" w:rsidP="00AA67A8">
      <w:pPr>
        <w:pStyle w:val="Ttulo"/>
        <w:ind w:left="426" w:right="-6"/>
        <w:jc w:val="both"/>
        <w:rPr>
          <w:rFonts w:ascii="Arial" w:hAnsi="Arial" w:cs="Arial"/>
          <w:sz w:val="24"/>
          <w:szCs w:val="24"/>
          <w:lang w:val="pt-BR"/>
        </w:rPr>
      </w:pPr>
    </w:p>
    <w:p w14:paraId="01609C0A" w14:textId="77777777" w:rsidR="00FA1535" w:rsidRPr="00AA67A8" w:rsidRDefault="00FA1535" w:rsidP="00AA67A8">
      <w:pPr>
        <w:pStyle w:val="Ttulo"/>
        <w:ind w:left="426" w:right="-6"/>
        <w:jc w:val="both"/>
        <w:rPr>
          <w:rFonts w:ascii="Arial" w:hAnsi="Arial" w:cs="Arial"/>
          <w:sz w:val="24"/>
          <w:szCs w:val="24"/>
          <w:lang w:val="pt-BR"/>
        </w:rPr>
      </w:pPr>
    </w:p>
    <w:p w14:paraId="54DDDD59" w14:textId="77777777" w:rsidR="00FA1535" w:rsidRPr="00AA67A8" w:rsidRDefault="00FA1535" w:rsidP="00AA67A8">
      <w:pPr>
        <w:pStyle w:val="Ttulo"/>
        <w:ind w:left="426" w:right="-6"/>
        <w:jc w:val="both"/>
        <w:rPr>
          <w:rFonts w:ascii="Arial" w:hAnsi="Arial" w:cs="Arial"/>
          <w:sz w:val="24"/>
          <w:szCs w:val="24"/>
          <w:lang w:val="pt-BR"/>
        </w:rPr>
      </w:pPr>
    </w:p>
    <w:p w14:paraId="57B160CA" w14:textId="70733F98" w:rsidR="00F03928" w:rsidRDefault="00F03928" w:rsidP="00AA67A8">
      <w:pPr>
        <w:pStyle w:val="Ttulo"/>
        <w:ind w:left="426" w:right="-6"/>
        <w:jc w:val="both"/>
        <w:rPr>
          <w:rFonts w:ascii="Arial" w:hAnsi="Arial" w:cs="Arial"/>
          <w:sz w:val="24"/>
          <w:szCs w:val="24"/>
          <w:lang w:val="pt-BR"/>
        </w:rPr>
      </w:pPr>
    </w:p>
    <w:p w14:paraId="105BAB66" w14:textId="27CB213A" w:rsidR="00AA67A8" w:rsidRDefault="00AA67A8" w:rsidP="00AA67A8">
      <w:pPr>
        <w:pStyle w:val="Ttulo"/>
        <w:ind w:left="426" w:right="-6"/>
        <w:jc w:val="both"/>
        <w:rPr>
          <w:rFonts w:ascii="Arial" w:hAnsi="Arial" w:cs="Arial"/>
          <w:sz w:val="24"/>
          <w:szCs w:val="24"/>
          <w:lang w:val="pt-BR"/>
        </w:rPr>
      </w:pPr>
    </w:p>
    <w:p w14:paraId="4F80B3BD" w14:textId="177C3FCA" w:rsidR="00F03928" w:rsidRPr="00AA67A8" w:rsidRDefault="00F03928" w:rsidP="00110D70">
      <w:pPr>
        <w:pStyle w:val="Ttulo"/>
        <w:ind w:left="0" w:right="-6"/>
        <w:jc w:val="both"/>
        <w:rPr>
          <w:rFonts w:ascii="Arial" w:hAnsi="Arial" w:cs="Arial"/>
          <w:sz w:val="24"/>
          <w:szCs w:val="24"/>
          <w:lang w:val="pt-BR"/>
        </w:rPr>
      </w:pPr>
    </w:p>
    <w:p w14:paraId="642C1341" w14:textId="7DD7B85B" w:rsidR="00F873C6" w:rsidRPr="00AA67A8" w:rsidRDefault="00CB5E4B" w:rsidP="00AA67A8">
      <w:pPr>
        <w:pStyle w:val="Ttulo"/>
        <w:ind w:left="426" w:right="-6"/>
        <w:jc w:val="both"/>
        <w:rPr>
          <w:rFonts w:ascii="Arial" w:hAnsi="Arial" w:cs="Arial"/>
          <w:sz w:val="24"/>
          <w:szCs w:val="24"/>
          <w:lang w:val="pt-BR"/>
        </w:rPr>
      </w:pPr>
      <w:r w:rsidRPr="00AA67A8">
        <w:rPr>
          <w:rFonts w:ascii="Arial" w:hAnsi="Arial" w:cs="Arial"/>
          <w:sz w:val="24"/>
          <w:szCs w:val="24"/>
          <w:lang w:val="pt-BR"/>
        </w:rPr>
        <w:t>Estudo</w:t>
      </w:r>
      <w:r w:rsidRPr="00AA67A8">
        <w:rPr>
          <w:rFonts w:ascii="Arial" w:hAnsi="Arial" w:cs="Arial"/>
          <w:spacing w:val="-8"/>
          <w:sz w:val="24"/>
          <w:szCs w:val="24"/>
          <w:lang w:val="pt-BR"/>
        </w:rPr>
        <w:t xml:space="preserve"> </w:t>
      </w:r>
      <w:r w:rsidRPr="00AA67A8">
        <w:rPr>
          <w:rFonts w:ascii="Arial" w:hAnsi="Arial" w:cs="Arial"/>
          <w:sz w:val="24"/>
          <w:szCs w:val="24"/>
          <w:lang w:val="pt-BR"/>
        </w:rPr>
        <w:t>Técnico</w:t>
      </w:r>
      <w:r w:rsidRPr="00AA67A8">
        <w:rPr>
          <w:rFonts w:ascii="Arial" w:hAnsi="Arial" w:cs="Arial"/>
          <w:spacing w:val="-8"/>
          <w:sz w:val="24"/>
          <w:szCs w:val="24"/>
          <w:lang w:val="pt-BR"/>
        </w:rPr>
        <w:t xml:space="preserve"> </w:t>
      </w:r>
      <w:r w:rsidRPr="00AA67A8">
        <w:rPr>
          <w:rFonts w:ascii="Arial" w:hAnsi="Arial" w:cs="Arial"/>
          <w:sz w:val="24"/>
          <w:szCs w:val="24"/>
          <w:lang w:val="pt-BR"/>
        </w:rPr>
        <w:t>Preliminar</w:t>
      </w:r>
      <w:r w:rsidRPr="00AA67A8">
        <w:rPr>
          <w:rFonts w:ascii="Arial" w:hAnsi="Arial" w:cs="Arial"/>
          <w:spacing w:val="-7"/>
          <w:sz w:val="24"/>
          <w:szCs w:val="24"/>
          <w:lang w:val="pt-BR"/>
        </w:rPr>
        <w:t xml:space="preserve"> </w:t>
      </w:r>
      <w:r w:rsidR="00D57E36">
        <w:rPr>
          <w:rFonts w:ascii="Arial" w:hAnsi="Arial" w:cs="Arial"/>
          <w:spacing w:val="-7"/>
          <w:sz w:val="24"/>
          <w:szCs w:val="24"/>
          <w:lang w:val="pt-BR"/>
        </w:rPr>
        <w:t>61</w:t>
      </w:r>
      <w:r w:rsidRPr="00AA67A8">
        <w:rPr>
          <w:rFonts w:ascii="Arial" w:hAnsi="Arial" w:cs="Arial"/>
          <w:sz w:val="24"/>
          <w:szCs w:val="24"/>
          <w:lang w:val="pt-BR"/>
        </w:rPr>
        <w:t>/202</w:t>
      </w:r>
      <w:r w:rsidR="00A23573">
        <w:rPr>
          <w:rFonts w:ascii="Arial" w:hAnsi="Arial" w:cs="Arial"/>
          <w:sz w:val="24"/>
          <w:szCs w:val="24"/>
          <w:lang w:val="pt-BR"/>
        </w:rPr>
        <w:t>6</w:t>
      </w:r>
    </w:p>
    <w:p w14:paraId="642C1342" w14:textId="77777777" w:rsidR="00F873C6" w:rsidRPr="00AA67A8" w:rsidRDefault="00F873C6" w:rsidP="00AA67A8">
      <w:pPr>
        <w:pStyle w:val="Corpodetexto"/>
        <w:ind w:left="426" w:right="-6"/>
        <w:jc w:val="both"/>
        <w:rPr>
          <w:b/>
          <w:sz w:val="24"/>
          <w:szCs w:val="24"/>
          <w:lang w:val="pt-BR"/>
        </w:rPr>
      </w:pPr>
    </w:p>
    <w:p w14:paraId="642C1343" w14:textId="77777777" w:rsidR="00F873C6" w:rsidRPr="00AA67A8" w:rsidRDefault="00CB5E4B" w:rsidP="00AA67A8">
      <w:pPr>
        <w:pStyle w:val="Ttulo1"/>
        <w:numPr>
          <w:ilvl w:val="0"/>
          <w:numId w:val="1"/>
        </w:numPr>
        <w:tabs>
          <w:tab w:val="left" w:pos="384"/>
        </w:tabs>
        <w:spacing w:before="268"/>
        <w:ind w:left="426" w:right="-6" w:firstLine="0"/>
        <w:jc w:val="both"/>
        <w:rPr>
          <w:rFonts w:ascii="Arial" w:hAnsi="Arial" w:cs="Arial"/>
          <w:sz w:val="24"/>
          <w:szCs w:val="24"/>
          <w:lang w:val="pt-BR"/>
        </w:rPr>
      </w:pPr>
      <w:bookmarkStart w:id="0" w:name="1._Informações_Básicas"/>
      <w:bookmarkEnd w:id="0"/>
      <w:r w:rsidRPr="00AA67A8">
        <w:rPr>
          <w:rFonts w:ascii="Arial" w:hAnsi="Arial" w:cs="Arial"/>
          <w:spacing w:val="-1"/>
          <w:sz w:val="24"/>
          <w:szCs w:val="24"/>
          <w:lang w:val="pt-BR"/>
        </w:rPr>
        <w:t>Informações</w:t>
      </w:r>
      <w:r w:rsidRPr="00AA67A8">
        <w:rPr>
          <w:rFonts w:ascii="Arial" w:hAnsi="Arial" w:cs="Arial"/>
          <w:spacing w:val="-7"/>
          <w:sz w:val="24"/>
          <w:szCs w:val="24"/>
          <w:lang w:val="pt-BR"/>
        </w:rPr>
        <w:t xml:space="preserve"> </w:t>
      </w:r>
      <w:r w:rsidRPr="00AA67A8">
        <w:rPr>
          <w:rFonts w:ascii="Arial" w:hAnsi="Arial" w:cs="Arial"/>
          <w:sz w:val="24"/>
          <w:szCs w:val="24"/>
          <w:lang w:val="pt-BR"/>
        </w:rPr>
        <w:t>Básicas</w:t>
      </w:r>
    </w:p>
    <w:p w14:paraId="642C1344" w14:textId="0928A0E5" w:rsidR="00F873C6" w:rsidRPr="00AA67A8" w:rsidRDefault="00CB5E4B" w:rsidP="00AA67A8">
      <w:pPr>
        <w:spacing w:before="234"/>
        <w:ind w:left="426" w:right="-6"/>
        <w:jc w:val="both"/>
        <w:rPr>
          <w:sz w:val="24"/>
          <w:szCs w:val="24"/>
          <w:lang w:val="pt-BR"/>
        </w:rPr>
      </w:pPr>
      <w:r w:rsidRPr="00AA67A8">
        <w:rPr>
          <w:sz w:val="24"/>
          <w:szCs w:val="24"/>
          <w:lang w:val="pt-BR"/>
        </w:rPr>
        <w:t>Número</w:t>
      </w:r>
      <w:r w:rsidRPr="00AA67A8">
        <w:rPr>
          <w:spacing w:val="-3"/>
          <w:sz w:val="24"/>
          <w:szCs w:val="24"/>
          <w:lang w:val="pt-BR"/>
        </w:rPr>
        <w:t xml:space="preserve"> </w:t>
      </w:r>
      <w:r w:rsidRPr="00AA67A8">
        <w:rPr>
          <w:sz w:val="24"/>
          <w:szCs w:val="24"/>
          <w:lang w:val="pt-BR"/>
        </w:rPr>
        <w:t>do</w:t>
      </w:r>
      <w:r w:rsidRPr="00AA67A8">
        <w:rPr>
          <w:spacing w:val="-1"/>
          <w:sz w:val="24"/>
          <w:szCs w:val="24"/>
          <w:lang w:val="pt-BR"/>
        </w:rPr>
        <w:t xml:space="preserve"> </w:t>
      </w:r>
      <w:r w:rsidRPr="00AA67A8">
        <w:rPr>
          <w:sz w:val="24"/>
          <w:szCs w:val="24"/>
          <w:lang w:val="pt-BR"/>
        </w:rPr>
        <w:t>processo:</w:t>
      </w:r>
      <w:r w:rsidRPr="00AA67A8">
        <w:rPr>
          <w:spacing w:val="-2"/>
          <w:sz w:val="24"/>
          <w:szCs w:val="24"/>
          <w:lang w:val="pt-BR"/>
        </w:rPr>
        <w:t xml:space="preserve"> </w:t>
      </w:r>
      <w:r w:rsidR="00D57E36">
        <w:rPr>
          <w:sz w:val="24"/>
          <w:szCs w:val="24"/>
          <w:lang w:val="pt-BR"/>
        </w:rPr>
        <w:t>061</w:t>
      </w:r>
      <w:r w:rsidR="00CD19E2" w:rsidRPr="00AA67A8">
        <w:rPr>
          <w:sz w:val="24"/>
          <w:szCs w:val="24"/>
          <w:lang w:val="pt-BR"/>
        </w:rPr>
        <w:t>/202</w:t>
      </w:r>
      <w:r w:rsidR="00A23573">
        <w:rPr>
          <w:sz w:val="24"/>
          <w:szCs w:val="24"/>
          <w:lang w:val="pt-BR"/>
        </w:rPr>
        <w:t>6</w:t>
      </w:r>
    </w:p>
    <w:p w14:paraId="642C1347" w14:textId="77777777" w:rsidR="00F873C6" w:rsidRPr="00AA67A8" w:rsidRDefault="00F873C6" w:rsidP="00AA67A8">
      <w:pPr>
        <w:pStyle w:val="Corpodetexto"/>
        <w:spacing w:before="5"/>
        <w:ind w:left="426" w:right="-6"/>
        <w:jc w:val="both"/>
        <w:rPr>
          <w:sz w:val="24"/>
          <w:szCs w:val="24"/>
          <w:lang w:val="pt-BR"/>
        </w:rPr>
      </w:pPr>
    </w:p>
    <w:p w14:paraId="642C1348" w14:textId="77777777" w:rsidR="00F873C6" w:rsidRPr="00AA67A8" w:rsidRDefault="00CB5E4B" w:rsidP="00AA67A8">
      <w:pPr>
        <w:pStyle w:val="Ttulo1"/>
        <w:numPr>
          <w:ilvl w:val="0"/>
          <w:numId w:val="1"/>
        </w:numPr>
        <w:tabs>
          <w:tab w:val="left" w:pos="384"/>
        </w:tabs>
        <w:ind w:left="426" w:right="-6" w:firstLine="0"/>
        <w:jc w:val="both"/>
        <w:rPr>
          <w:rFonts w:ascii="Arial" w:hAnsi="Arial" w:cs="Arial"/>
          <w:sz w:val="24"/>
          <w:szCs w:val="24"/>
          <w:lang w:val="pt-BR"/>
        </w:rPr>
      </w:pPr>
      <w:bookmarkStart w:id="1" w:name="2._Descrição_da_necessidade"/>
      <w:bookmarkEnd w:id="1"/>
      <w:r w:rsidRPr="00AA67A8">
        <w:rPr>
          <w:rFonts w:ascii="Arial" w:hAnsi="Arial" w:cs="Arial"/>
          <w:sz w:val="24"/>
          <w:szCs w:val="24"/>
          <w:lang w:val="pt-BR"/>
        </w:rPr>
        <w:t>Descrição</w:t>
      </w:r>
      <w:r w:rsidRPr="00AA67A8">
        <w:rPr>
          <w:rFonts w:ascii="Arial" w:hAnsi="Arial" w:cs="Arial"/>
          <w:spacing w:val="-11"/>
          <w:sz w:val="24"/>
          <w:szCs w:val="24"/>
          <w:lang w:val="pt-BR"/>
        </w:rPr>
        <w:t xml:space="preserve"> </w:t>
      </w:r>
      <w:r w:rsidRPr="00AA67A8">
        <w:rPr>
          <w:rFonts w:ascii="Arial" w:hAnsi="Arial" w:cs="Arial"/>
          <w:sz w:val="24"/>
          <w:szCs w:val="24"/>
          <w:lang w:val="pt-BR"/>
        </w:rPr>
        <w:t>da</w:t>
      </w:r>
      <w:r w:rsidRPr="00AA67A8">
        <w:rPr>
          <w:rFonts w:ascii="Arial" w:hAnsi="Arial" w:cs="Arial"/>
          <w:spacing w:val="-11"/>
          <w:sz w:val="24"/>
          <w:szCs w:val="24"/>
          <w:lang w:val="pt-BR"/>
        </w:rPr>
        <w:t xml:space="preserve"> </w:t>
      </w:r>
      <w:r w:rsidRPr="00AA67A8">
        <w:rPr>
          <w:rFonts w:ascii="Arial" w:hAnsi="Arial" w:cs="Arial"/>
          <w:sz w:val="24"/>
          <w:szCs w:val="24"/>
          <w:lang w:val="pt-BR"/>
        </w:rPr>
        <w:t>necessidade</w:t>
      </w:r>
    </w:p>
    <w:p w14:paraId="3843C36E" w14:textId="58CF2ADB" w:rsidR="00F03928" w:rsidRPr="00AA67A8" w:rsidRDefault="00CB5E4B" w:rsidP="00AA67A8">
      <w:pPr>
        <w:pStyle w:val="PargrafodaLista"/>
        <w:numPr>
          <w:ilvl w:val="1"/>
          <w:numId w:val="3"/>
        </w:numPr>
        <w:tabs>
          <w:tab w:val="left" w:pos="907"/>
        </w:tabs>
        <w:spacing w:before="236" w:line="268" w:lineRule="auto"/>
        <w:ind w:left="426" w:right="-6" w:firstLine="0"/>
        <w:jc w:val="both"/>
        <w:rPr>
          <w:sz w:val="24"/>
          <w:szCs w:val="24"/>
          <w:lang w:val="pt-BR"/>
        </w:rPr>
      </w:pPr>
      <w:r w:rsidRPr="00AA67A8">
        <w:rPr>
          <w:sz w:val="24"/>
          <w:szCs w:val="24"/>
          <w:lang w:val="pt-BR"/>
        </w:rPr>
        <w:t>O Estudo Técnico Preliminar</w:t>
      </w:r>
      <w:r w:rsidR="00F03928" w:rsidRPr="00AA67A8">
        <w:rPr>
          <w:sz w:val="24"/>
          <w:szCs w:val="24"/>
          <w:lang w:val="pt-BR"/>
        </w:rPr>
        <w:t xml:space="preserve"> definido pelo art. 6º, XX, da Lei nº 14.133/2021, é definido como documento constitutivo da primeira etapa do planejamento de uma contratação que caracteriza o interesse público envolvido e a sua melhor solução e dá base ao anteprojeto, ao termo de referência ou ao projeto básico a serem elaborados caso se conclua pela viabilidade da contratação.</w:t>
      </w:r>
    </w:p>
    <w:p w14:paraId="642C1349" w14:textId="64E6FE48" w:rsidR="00F873C6" w:rsidRPr="00AA67A8" w:rsidRDefault="001C2B3A" w:rsidP="00AA67A8">
      <w:pPr>
        <w:pStyle w:val="PargrafodaLista"/>
        <w:numPr>
          <w:ilvl w:val="1"/>
          <w:numId w:val="3"/>
        </w:numPr>
        <w:tabs>
          <w:tab w:val="left" w:pos="907"/>
        </w:tabs>
        <w:spacing w:before="236" w:line="268" w:lineRule="auto"/>
        <w:ind w:left="426" w:right="-6" w:firstLine="0"/>
        <w:jc w:val="both"/>
        <w:rPr>
          <w:sz w:val="24"/>
          <w:szCs w:val="24"/>
          <w:lang w:val="pt-BR"/>
        </w:rPr>
      </w:pPr>
      <w:r w:rsidRPr="00AA67A8">
        <w:rPr>
          <w:sz w:val="24"/>
          <w:szCs w:val="24"/>
          <w:lang w:val="pt-BR"/>
        </w:rPr>
        <w:t xml:space="preserve">O Art. 2º, </w:t>
      </w:r>
      <w:r w:rsidR="00CB5E4B" w:rsidRPr="00AA67A8">
        <w:rPr>
          <w:sz w:val="24"/>
          <w:szCs w:val="24"/>
          <w:lang w:val="pt-BR"/>
        </w:rPr>
        <w:t>XI</w:t>
      </w:r>
      <w:r w:rsidRPr="00AA67A8">
        <w:rPr>
          <w:sz w:val="24"/>
          <w:szCs w:val="24"/>
          <w:lang w:val="pt-BR"/>
        </w:rPr>
        <w:t xml:space="preserve">, </w:t>
      </w:r>
      <w:r w:rsidR="00CB5E4B" w:rsidRPr="00AA67A8">
        <w:rPr>
          <w:sz w:val="24"/>
          <w:szCs w:val="24"/>
          <w:lang w:val="pt-BR"/>
        </w:rPr>
        <w:t>da Instrução Normativa nº 1,</w:t>
      </w:r>
      <w:r w:rsidR="00CB5E4B" w:rsidRPr="00AA67A8">
        <w:rPr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sz w:val="24"/>
          <w:szCs w:val="24"/>
          <w:lang w:val="pt-BR"/>
        </w:rPr>
        <w:t>de 04/04/2019, da Secretária de Governo Digital do Ministério da Economia, constitui a</w:t>
      </w:r>
      <w:r w:rsidR="00CB5E4B" w:rsidRPr="00AA67A8">
        <w:rPr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sz w:val="24"/>
          <w:szCs w:val="24"/>
          <w:lang w:val="pt-BR"/>
        </w:rPr>
        <w:t>primeira</w:t>
      </w:r>
      <w:r w:rsidR="00CB5E4B" w:rsidRPr="00AA67A8">
        <w:rPr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sz w:val="24"/>
          <w:szCs w:val="24"/>
          <w:lang w:val="pt-BR"/>
        </w:rPr>
        <w:t>etapa</w:t>
      </w:r>
      <w:r w:rsidR="00CB5E4B" w:rsidRPr="00AA67A8">
        <w:rPr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sz w:val="24"/>
          <w:szCs w:val="24"/>
          <w:lang w:val="pt-BR"/>
        </w:rPr>
        <w:t>do</w:t>
      </w:r>
      <w:r w:rsidR="00CB5E4B" w:rsidRPr="00AA67A8">
        <w:rPr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sz w:val="24"/>
          <w:szCs w:val="24"/>
          <w:lang w:val="pt-BR"/>
        </w:rPr>
        <w:t>planejamento</w:t>
      </w:r>
      <w:r w:rsidR="00CB5E4B" w:rsidRPr="00AA67A8">
        <w:rPr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sz w:val="24"/>
          <w:szCs w:val="24"/>
          <w:lang w:val="pt-BR"/>
        </w:rPr>
        <w:t>de</w:t>
      </w:r>
      <w:r w:rsidR="00CB5E4B" w:rsidRPr="00AA67A8">
        <w:rPr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sz w:val="24"/>
          <w:szCs w:val="24"/>
          <w:lang w:val="pt-BR"/>
        </w:rPr>
        <w:t>uma</w:t>
      </w:r>
      <w:r w:rsidR="00CB5E4B" w:rsidRPr="00AA67A8">
        <w:rPr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sz w:val="24"/>
          <w:szCs w:val="24"/>
          <w:lang w:val="pt-BR"/>
        </w:rPr>
        <w:t>contratação</w:t>
      </w:r>
      <w:r w:rsidR="00CB5E4B" w:rsidRPr="00AA67A8">
        <w:rPr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sz w:val="24"/>
          <w:szCs w:val="24"/>
          <w:lang w:val="pt-BR"/>
        </w:rPr>
        <w:t>(planejamento</w:t>
      </w:r>
      <w:r w:rsidR="00CB5E4B" w:rsidRPr="00AA67A8">
        <w:rPr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sz w:val="24"/>
          <w:szCs w:val="24"/>
          <w:lang w:val="pt-BR"/>
        </w:rPr>
        <w:t>preliminar)</w:t>
      </w:r>
      <w:r w:rsidR="00CB5E4B" w:rsidRPr="00AA67A8">
        <w:rPr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sz w:val="24"/>
          <w:szCs w:val="24"/>
          <w:lang w:val="pt-BR"/>
        </w:rPr>
        <w:t>e</w:t>
      </w:r>
      <w:r w:rsidR="00CB5E4B" w:rsidRPr="00AA67A8">
        <w:rPr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sz w:val="24"/>
          <w:szCs w:val="24"/>
          <w:lang w:val="pt-BR"/>
        </w:rPr>
        <w:t>serve</w:t>
      </w:r>
      <w:r w:rsidR="00CB5E4B" w:rsidRPr="00AA67A8">
        <w:rPr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sz w:val="24"/>
          <w:szCs w:val="24"/>
          <w:lang w:val="pt-BR"/>
        </w:rPr>
        <w:t>essencialmente para: assegurar a viabilidade técnica</w:t>
      </w:r>
      <w:r w:rsidRPr="00AA67A8">
        <w:rPr>
          <w:sz w:val="24"/>
          <w:szCs w:val="24"/>
          <w:lang w:val="pt-BR"/>
        </w:rPr>
        <w:t xml:space="preserve"> e </w:t>
      </w:r>
      <w:r w:rsidR="008373A1" w:rsidRPr="00AA67A8">
        <w:rPr>
          <w:sz w:val="24"/>
          <w:szCs w:val="24"/>
          <w:lang w:val="pt-BR"/>
        </w:rPr>
        <w:t>econômica</w:t>
      </w:r>
      <w:r w:rsidR="00CB5E4B" w:rsidRPr="00AA67A8">
        <w:rPr>
          <w:sz w:val="24"/>
          <w:szCs w:val="24"/>
          <w:lang w:val="pt-BR"/>
        </w:rPr>
        <w:t xml:space="preserve"> da contratação, bem como o tratamento</w:t>
      </w:r>
      <w:r w:rsidR="00CB5E4B" w:rsidRPr="00AA67A8">
        <w:rPr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sz w:val="24"/>
          <w:szCs w:val="24"/>
          <w:lang w:val="pt-BR"/>
        </w:rPr>
        <w:t>de seu impacto ambiental; e embasar o termo de referência ou o projeto básico, que somente</w:t>
      </w:r>
      <w:r w:rsidR="00CB5E4B" w:rsidRPr="00AA67A8">
        <w:rPr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sz w:val="24"/>
          <w:szCs w:val="24"/>
          <w:lang w:val="pt-BR"/>
        </w:rPr>
        <w:t>é elaborado se a contratação for considerada viável.</w:t>
      </w:r>
    </w:p>
    <w:p w14:paraId="4C0D583E" w14:textId="1ED8D70C" w:rsidR="001C2B3A" w:rsidRPr="00AA67A8" w:rsidRDefault="001C2B3A" w:rsidP="00AA67A8">
      <w:pPr>
        <w:pStyle w:val="PargrafodaLista"/>
        <w:numPr>
          <w:ilvl w:val="1"/>
          <w:numId w:val="3"/>
        </w:numPr>
        <w:tabs>
          <w:tab w:val="left" w:pos="907"/>
        </w:tabs>
        <w:spacing w:before="236" w:line="268" w:lineRule="auto"/>
        <w:ind w:left="426" w:right="-6" w:firstLine="0"/>
        <w:jc w:val="both"/>
        <w:rPr>
          <w:sz w:val="24"/>
          <w:szCs w:val="24"/>
          <w:lang w:val="pt-BR"/>
        </w:rPr>
      </w:pPr>
      <w:r w:rsidRPr="00AA67A8">
        <w:rPr>
          <w:sz w:val="24"/>
          <w:szCs w:val="24"/>
          <w:lang w:val="pt-BR"/>
        </w:rPr>
        <w:t>Durante este Estudo, diversos aspectos foram levantados para que os gestores certifiquem-</w:t>
      </w:r>
      <w:r w:rsidRPr="00AA67A8">
        <w:rPr>
          <w:spacing w:val="-56"/>
          <w:sz w:val="24"/>
          <w:szCs w:val="24"/>
          <w:lang w:val="pt-BR"/>
        </w:rPr>
        <w:t xml:space="preserve"> </w:t>
      </w:r>
      <w:r w:rsidRPr="00AA67A8">
        <w:rPr>
          <w:sz w:val="24"/>
          <w:szCs w:val="24"/>
          <w:lang w:val="pt-BR"/>
        </w:rPr>
        <w:t xml:space="preserve">se de que existe uma necessidade de negócio claramente definida, há condições de </w:t>
      </w:r>
      <w:r w:rsidR="008373A1" w:rsidRPr="00AA67A8">
        <w:rPr>
          <w:sz w:val="24"/>
          <w:szCs w:val="24"/>
          <w:lang w:val="pt-BR"/>
        </w:rPr>
        <w:t>atende</w:t>
      </w:r>
      <w:r w:rsidRPr="00AA67A8">
        <w:rPr>
          <w:sz w:val="24"/>
          <w:szCs w:val="24"/>
          <w:lang w:val="pt-BR"/>
        </w:rPr>
        <w:t>-la, os riscos de atendê-la são gerenciáveis e os resultados pretendidos com a contratação</w:t>
      </w:r>
      <w:r w:rsidRPr="00AA67A8">
        <w:rPr>
          <w:spacing w:val="1"/>
          <w:sz w:val="24"/>
          <w:szCs w:val="24"/>
          <w:lang w:val="pt-BR"/>
        </w:rPr>
        <w:t xml:space="preserve"> </w:t>
      </w:r>
      <w:r w:rsidRPr="00AA67A8">
        <w:rPr>
          <w:sz w:val="24"/>
          <w:szCs w:val="24"/>
          <w:lang w:val="pt-BR"/>
        </w:rPr>
        <w:t>valem o preço estimado inicialmente</w:t>
      </w:r>
    </w:p>
    <w:p w14:paraId="1F5ED25F" w14:textId="6078563B" w:rsidR="001C2B3A" w:rsidRPr="00AA67A8" w:rsidRDefault="001C2B3A" w:rsidP="00AA67A8">
      <w:pPr>
        <w:pStyle w:val="PargrafodaLista"/>
        <w:numPr>
          <w:ilvl w:val="1"/>
          <w:numId w:val="3"/>
        </w:numPr>
        <w:tabs>
          <w:tab w:val="left" w:pos="907"/>
        </w:tabs>
        <w:spacing w:before="236" w:line="268" w:lineRule="auto"/>
        <w:ind w:left="426" w:right="-6" w:firstLine="0"/>
        <w:jc w:val="both"/>
        <w:rPr>
          <w:sz w:val="24"/>
          <w:szCs w:val="24"/>
          <w:lang w:val="pt-BR"/>
        </w:rPr>
      </w:pPr>
      <w:r w:rsidRPr="00AA67A8">
        <w:rPr>
          <w:sz w:val="24"/>
          <w:szCs w:val="24"/>
          <w:lang w:val="pt-BR"/>
        </w:rPr>
        <w:t xml:space="preserve">A pretendida </w:t>
      </w:r>
      <w:r w:rsidR="00F25784" w:rsidRPr="00AA67A8">
        <w:rPr>
          <w:sz w:val="24"/>
          <w:szCs w:val="24"/>
          <w:lang w:val="pt-BR"/>
        </w:rPr>
        <w:t>aquisição</w:t>
      </w:r>
      <w:r w:rsidRPr="00AA67A8">
        <w:rPr>
          <w:sz w:val="24"/>
          <w:szCs w:val="24"/>
          <w:lang w:val="pt-BR"/>
        </w:rPr>
        <w:t xml:space="preserve"> é necessária para </w:t>
      </w:r>
      <w:r w:rsidR="00C42C85" w:rsidRPr="00AA67A8">
        <w:rPr>
          <w:sz w:val="24"/>
          <w:szCs w:val="24"/>
          <w:lang w:val="pt-BR"/>
        </w:rPr>
        <w:t>a Secretária de Educação, Esporte e Tecnologia, t</w:t>
      </w:r>
      <w:r w:rsidRPr="00AA67A8">
        <w:rPr>
          <w:sz w:val="24"/>
          <w:szCs w:val="24"/>
          <w:lang w:val="pt-BR"/>
        </w:rPr>
        <w:t xml:space="preserve">endo em vista, o novo cenário estabelecido pela Lei nº 14.133, de 1º de abril de 2021, onde este diploma legal estabeleceu novo marco das contratações públicas.    </w:t>
      </w:r>
    </w:p>
    <w:p w14:paraId="3AEF8F64" w14:textId="099E97C1" w:rsidR="009934C4" w:rsidRPr="00A530D6" w:rsidRDefault="00A530D6" w:rsidP="00F53846">
      <w:pPr>
        <w:pStyle w:val="PargrafodaLista"/>
        <w:numPr>
          <w:ilvl w:val="1"/>
          <w:numId w:val="3"/>
        </w:numPr>
        <w:tabs>
          <w:tab w:val="left" w:pos="907"/>
        </w:tabs>
        <w:spacing w:before="236" w:line="268" w:lineRule="auto"/>
        <w:ind w:left="426" w:right="-6" w:firstLine="0"/>
        <w:jc w:val="both"/>
        <w:rPr>
          <w:sz w:val="24"/>
          <w:szCs w:val="24"/>
          <w:lang w:val="pt-BR"/>
        </w:rPr>
      </w:pPr>
      <w:r w:rsidRPr="00A530D6">
        <w:rPr>
          <w:sz w:val="24"/>
          <w:szCs w:val="24"/>
        </w:rPr>
        <w:t>Assim, faz-se necessária a aquisição de Gás Liquefeito de Petróleo (GLP), acondicionado em botijões, a fim de atender às necessidades das unidades escolares pertencentes à Secretaria de Educação, Esportes e Tecnologia do Município de Belo Jardim.</w:t>
      </w:r>
    </w:p>
    <w:p w14:paraId="624BCF78" w14:textId="77777777" w:rsidR="00110D70" w:rsidRPr="00110D70" w:rsidRDefault="00110D70" w:rsidP="00110D70">
      <w:pPr>
        <w:pStyle w:val="PargrafodaLista"/>
        <w:tabs>
          <w:tab w:val="left" w:pos="907"/>
        </w:tabs>
        <w:spacing w:before="236" w:line="268" w:lineRule="auto"/>
        <w:ind w:left="426" w:right="-6"/>
        <w:jc w:val="both"/>
        <w:rPr>
          <w:color w:val="FF0000"/>
          <w:sz w:val="24"/>
          <w:szCs w:val="24"/>
          <w:lang w:val="pt-BR"/>
        </w:rPr>
      </w:pPr>
    </w:p>
    <w:p w14:paraId="04851BD0" w14:textId="3D232842" w:rsidR="0031491D" w:rsidRPr="00A530D6" w:rsidRDefault="00A530D6" w:rsidP="002624D3">
      <w:pPr>
        <w:pStyle w:val="PargrafodaLista"/>
        <w:numPr>
          <w:ilvl w:val="1"/>
          <w:numId w:val="3"/>
        </w:numPr>
        <w:tabs>
          <w:tab w:val="left" w:pos="936"/>
        </w:tabs>
        <w:spacing w:line="268" w:lineRule="auto"/>
        <w:ind w:left="426" w:right="-6" w:firstLine="0"/>
        <w:jc w:val="both"/>
        <w:rPr>
          <w:sz w:val="24"/>
          <w:szCs w:val="24"/>
          <w:lang w:val="pt-BR"/>
        </w:rPr>
      </w:pPr>
      <w:r w:rsidRPr="00A530D6">
        <w:rPr>
          <w:sz w:val="24"/>
          <w:szCs w:val="24"/>
        </w:rPr>
        <w:t>O presente Estudo Técnico Preliminar tem por finalidade subsidiar a Administração no procedimento licitatório para a aquisição de Gás Liquefeito de Petróleo (GLP), acondicionado em botijões, destinado a atender às necessidades de abastecimento das unidades da rede municipal de ensino, contribuindo para o preparo da alimentação escolar, para a continuidade dos serviços essenciais e para o adequado funcionamento das atividades desenvolvidas nas unidades.</w:t>
      </w:r>
    </w:p>
    <w:p w14:paraId="69D27ACB" w14:textId="77777777" w:rsidR="00110D70" w:rsidRPr="00110D70" w:rsidRDefault="00110D70" w:rsidP="00110D70">
      <w:pPr>
        <w:pStyle w:val="PargrafodaLista"/>
        <w:tabs>
          <w:tab w:val="left" w:pos="936"/>
        </w:tabs>
        <w:spacing w:line="268" w:lineRule="auto"/>
        <w:ind w:left="426" w:right="-6"/>
        <w:jc w:val="both"/>
        <w:rPr>
          <w:sz w:val="24"/>
          <w:szCs w:val="24"/>
          <w:lang w:val="pt-BR"/>
        </w:rPr>
      </w:pPr>
    </w:p>
    <w:p w14:paraId="0E33151F" w14:textId="77777777" w:rsidR="009934C4" w:rsidRDefault="009934C4" w:rsidP="00716FCB">
      <w:pPr>
        <w:pStyle w:val="PargrafodaLista"/>
        <w:tabs>
          <w:tab w:val="left" w:pos="936"/>
        </w:tabs>
        <w:spacing w:line="268" w:lineRule="auto"/>
        <w:ind w:left="426" w:right="-6"/>
        <w:jc w:val="both"/>
        <w:rPr>
          <w:sz w:val="24"/>
          <w:szCs w:val="24"/>
          <w:lang w:val="pt-BR"/>
        </w:rPr>
      </w:pPr>
    </w:p>
    <w:p w14:paraId="2180E16A" w14:textId="77777777" w:rsidR="00716FCB" w:rsidRPr="00716FCB" w:rsidRDefault="00716FCB" w:rsidP="00716FCB">
      <w:pPr>
        <w:pStyle w:val="PargrafodaLista"/>
        <w:tabs>
          <w:tab w:val="left" w:pos="936"/>
        </w:tabs>
        <w:spacing w:line="268" w:lineRule="auto"/>
        <w:ind w:left="426" w:right="-6"/>
        <w:jc w:val="both"/>
        <w:rPr>
          <w:sz w:val="24"/>
          <w:szCs w:val="24"/>
          <w:lang w:val="pt-BR"/>
        </w:rPr>
      </w:pPr>
    </w:p>
    <w:p w14:paraId="78B1A93F" w14:textId="07002C89" w:rsidR="00047133" w:rsidRPr="009934C4" w:rsidRDefault="00BD4C12" w:rsidP="00047133">
      <w:pPr>
        <w:pStyle w:val="Ttulo2"/>
        <w:numPr>
          <w:ilvl w:val="0"/>
          <w:numId w:val="1"/>
        </w:numPr>
        <w:tabs>
          <w:tab w:val="left" w:pos="894"/>
        </w:tabs>
        <w:spacing w:line="240" w:lineRule="exact"/>
        <w:ind w:right="-6" w:firstLine="42"/>
        <w:rPr>
          <w:b w:val="0"/>
          <w:bCs w:val="0"/>
          <w:sz w:val="24"/>
          <w:szCs w:val="24"/>
          <w:lang w:val="pt-BR"/>
        </w:rPr>
      </w:pPr>
      <w:r w:rsidRPr="00AA67A8">
        <w:rPr>
          <w:rFonts w:eastAsia="Times New Roman"/>
          <w:sz w:val="24"/>
          <w:szCs w:val="24"/>
          <w:lang w:val="pt-BR"/>
        </w:rPr>
        <w:t>P</w:t>
      </w:r>
      <w:r w:rsidR="3276931A" w:rsidRPr="00AA67A8">
        <w:rPr>
          <w:rFonts w:eastAsia="Times New Roman"/>
          <w:sz w:val="24"/>
          <w:szCs w:val="24"/>
          <w:lang w:val="pt-BR"/>
        </w:rPr>
        <w:t>roblema</w:t>
      </w:r>
      <w:r w:rsidR="00233374" w:rsidRPr="00AA67A8">
        <w:rPr>
          <w:rFonts w:eastAsia="Times New Roman"/>
          <w:sz w:val="24"/>
          <w:szCs w:val="24"/>
          <w:lang w:val="pt-BR"/>
        </w:rPr>
        <w:t xml:space="preserve"> identificado </w:t>
      </w:r>
    </w:p>
    <w:p w14:paraId="3E80D084" w14:textId="3E30DF3E" w:rsidR="002A129E" w:rsidRDefault="00047133" w:rsidP="002A129E">
      <w:pPr>
        <w:pStyle w:val="NormalWeb"/>
        <w:ind w:left="384"/>
        <w:jc w:val="both"/>
        <w:rPr>
          <w:rFonts w:ascii="Arial" w:hAnsi="Arial" w:cs="Arial"/>
        </w:rPr>
      </w:pPr>
      <w:r w:rsidRPr="00047133">
        <w:rPr>
          <w:rFonts w:ascii="Arial" w:hAnsi="Arial" w:cs="Arial"/>
        </w:rPr>
        <w:t xml:space="preserve">3.1 </w:t>
      </w:r>
      <w:r w:rsidR="00113A60" w:rsidRPr="00113A60">
        <w:rPr>
          <w:rFonts w:ascii="Arial" w:hAnsi="Arial" w:cs="Arial"/>
          <w:lang w:val="pt-PT"/>
        </w:rPr>
        <w:t xml:space="preserve">A ausência </w:t>
      </w:r>
      <w:r w:rsidR="00A530D6" w:rsidRPr="00A530D6">
        <w:rPr>
          <w:rFonts w:ascii="Arial" w:hAnsi="Arial" w:cs="Arial"/>
          <w:lang w:val="pt-PT"/>
        </w:rPr>
        <w:t>de Gás Liquefeito de Petróleo (GLP) nas unidades escolares pode acarretar uma série de problemas, tais como:</w:t>
      </w:r>
    </w:p>
    <w:p w14:paraId="621AB7BD" w14:textId="74F6BDF6" w:rsidR="00047133" w:rsidRPr="00A530D6" w:rsidRDefault="00110D70" w:rsidP="00A530D6">
      <w:pPr>
        <w:pStyle w:val="NormalWeb"/>
        <w:ind w:left="384"/>
        <w:jc w:val="both"/>
        <w:rPr>
          <w:rFonts w:ascii="Arial" w:hAnsi="Arial" w:cs="Arial"/>
        </w:rPr>
      </w:pPr>
      <w:r w:rsidRPr="00110D70">
        <w:rPr>
          <w:rFonts w:ascii="Arial" w:hAnsi="Arial" w:cs="Arial"/>
          <w:lang w:val="pt-PT"/>
        </w:rPr>
        <w:br/>
      </w:r>
      <w:r w:rsidR="002A129E">
        <w:rPr>
          <w:rFonts w:ascii="Arial" w:hAnsi="Arial" w:cs="Arial"/>
        </w:rPr>
        <w:t xml:space="preserve">3.2   </w:t>
      </w:r>
      <w:r w:rsidR="00013359">
        <w:rPr>
          <w:rFonts w:ascii="Arial" w:hAnsi="Arial" w:cs="Arial"/>
        </w:rPr>
        <w:t xml:space="preserve"> </w:t>
      </w:r>
      <w:r w:rsidR="00A530D6" w:rsidRPr="00A530D6">
        <w:rPr>
          <w:rFonts w:ascii="Arial" w:hAnsi="Arial" w:cs="Arial"/>
          <w:b/>
          <w:bCs/>
          <w:lang w:val="pt-PT"/>
        </w:rPr>
        <w:t>Interrupção no preparo da alimentação escolar</w:t>
      </w:r>
      <w:r w:rsidR="00CE1F26" w:rsidRPr="00A530D6">
        <w:rPr>
          <w:rFonts w:ascii="Arial" w:hAnsi="Arial" w:cs="Arial"/>
          <w:b/>
          <w:bCs/>
          <w:lang w:val="pt-PT"/>
        </w:rPr>
        <w:t>:</w:t>
      </w:r>
      <w:r w:rsidR="00CE1F26" w:rsidRPr="00A530D6">
        <w:rPr>
          <w:rFonts w:ascii="Arial" w:hAnsi="Arial" w:cs="Arial"/>
          <w:lang w:val="pt-PT"/>
        </w:rPr>
        <w:t xml:space="preserve"> </w:t>
      </w:r>
      <w:r w:rsidR="00A530D6" w:rsidRPr="00A530D6">
        <w:rPr>
          <w:rFonts w:ascii="Arial" w:hAnsi="Arial" w:cs="Arial"/>
        </w:rPr>
        <w:t>A falta de gás inviabiliza o preparo de refeições, comprometendo diretamente a oferta de merenda escolar, essencial para a nutrição e permanência dos alunos na escola.</w:t>
      </w:r>
    </w:p>
    <w:p w14:paraId="3607C788" w14:textId="4232EDD7" w:rsidR="00047133" w:rsidRPr="00A530D6" w:rsidRDefault="00047133" w:rsidP="00047133">
      <w:pPr>
        <w:pStyle w:val="NormalWeb"/>
        <w:ind w:left="384"/>
        <w:jc w:val="both"/>
        <w:rPr>
          <w:rFonts w:ascii="Arial" w:hAnsi="Arial" w:cs="Arial"/>
        </w:rPr>
      </w:pPr>
      <w:r w:rsidRPr="00047133">
        <w:rPr>
          <w:rFonts w:ascii="Arial" w:hAnsi="Arial" w:cs="Arial"/>
        </w:rPr>
        <w:t>3.3</w:t>
      </w:r>
      <w:r w:rsidR="00110D70">
        <w:rPr>
          <w:rFonts w:ascii="Arial" w:hAnsi="Arial" w:cs="Arial"/>
        </w:rPr>
        <w:t xml:space="preserve">  </w:t>
      </w:r>
      <w:r w:rsidR="00CE1F26">
        <w:rPr>
          <w:rFonts w:ascii="Arial" w:hAnsi="Arial" w:cs="Arial"/>
        </w:rPr>
        <w:t xml:space="preserve"> </w:t>
      </w:r>
      <w:r w:rsidR="00A530D6" w:rsidRPr="00A530D6">
        <w:rPr>
          <w:rFonts w:ascii="Arial" w:hAnsi="Arial" w:cs="Arial"/>
          <w:b/>
          <w:bCs/>
          <w:lang w:val="pt-PT"/>
        </w:rPr>
        <w:t>Prejuízo ao desempenho e à saúde dos estudantes</w:t>
      </w:r>
      <w:r w:rsidR="00A530D6">
        <w:rPr>
          <w:rFonts w:ascii="Arial" w:hAnsi="Arial" w:cs="Arial"/>
          <w:b/>
          <w:bCs/>
          <w:lang w:val="pt-PT"/>
        </w:rPr>
        <w:t xml:space="preserve">: </w:t>
      </w:r>
      <w:r w:rsidR="00A530D6" w:rsidRPr="00A530D6">
        <w:rPr>
          <w:rFonts w:ascii="Arial" w:hAnsi="Arial" w:cs="Arial"/>
          <w:lang w:val="pt-PT"/>
        </w:rPr>
        <w:t>Sem acesso à alimentação adequada durante o período escolar, os alunos podem apresentar queda no rendimento, dificuldade de concentração e impactos negativos à saúde.</w:t>
      </w:r>
    </w:p>
    <w:p w14:paraId="637E83EC" w14:textId="16D16834" w:rsidR="00047133" w:rsidRPr="00047133" w:rsidRDefault="00047133" w:rsidP="00047133">
      <w:pPr>
        <w:pStyle w:val="NormalWeb"/>
        <w:ind w:left="384"/>
        <w:jc w:val="both"/>
        <w:rPr>
          <w:rFonts w:ascii="Arial" w:hAnsi="Arial" w:cs="Arial"/>
        </w:rPr>
      </w:pPr>
      <w:r w:rsidRPr="00047133">
        <w:rPr>
          <w:rFonts w:ascii="Arial" w:hAnsi="Arial" w:cs="Arial"/>
        </w:rPr>
        <w:t>3.4</w:t>
      </w:r>
      <w:r w:rsidR="007E500D">
        <w:rPr>
          <w:rFonts w:ascii="Arial" w:hAnsi="Arial" w:cs="Arial"/>
        </w:rPr>
        <w:t xml:space="preserve"> </w:t>
      </w:r>
      <w:r w:rsidR="00013359">
        <w:rPr>
          <w:rFonts w:ascii="Arial" w:hAnsi="Arial" w:cs="Arial"/>
        </w:rPr>
        <w:t xml:space="preserve"> </w:t>
      </w:r>
      <w:r w:rsidR="000E128C">
        <w:rPr>
          <w:rFonts w:ascii="Arial" w:hAnsi="Arial" w:cs="Arial"/>
        </w:rPr>
        <w:t xml:space="preserve"> </w:t>
      </w:r>
      <w:r w:rsidR="00A530D6" w:rsidRPr="00A530D6">
        <w:rPr>
          <w:rFonts w:ascii="Arial" w:hAnsi="Arial" w:cs="Arial"/>
          <w:b/>
          <w:bCs/>
          <w:lang w:val="pt-PT"/>
        </w:rPr>
        <w:t>Comprometimento da rotina e do calendário escolar</w:t>
      </w:r>
      <w:r w:rsidR="00CE1F26" w:rsidRPr="00CE1F26">
        <w:rPr>
          <w:rFonts w:ascii="Arial" w:hAnsi="Arial" w:cs="Arial"/>
          <w:b/>
          <w:bCs/>
          <w:lang w:val="pt-PT"/>
        </w:rPr>
        <w:t>:</w:t>
      </w:r>
      <w:r w:rsidR="00CE1F26" w:rsidRPr="00CE1F26">
        <w:rPr>
          <w:rFonts w:ascii="Arial" w:hAnsi="Arial" w:cs="Arial"/>
          <w:lang w:val="pt-PT"/>
        </w:rPr>
        <w:t xml:space="preserve"> </w:t>
      </w:r>
      <w:r w:rsidR="00A530D6" w:rsidRPr="00A530D6">
        <w:rPr>
          <w:rFonts w:ascii="Arial" w:hAnsi="Arial" w:cs="Arial"/>
          <w:lang w:val="pt-PT"/>
        </w:rPr>
        <w:t>A ausência de merenda pode ocasionar redução da carga horária, suspensão de atividades ou até paralisação temporária das aulas.</w:t>
      </w:r>
    </w:p>
    <w:p w14:paraId="0797D492" w14:textId="2558F7FA" w:rsidR="00047133" w:rsidRPr="00A530D6" w:rsidRDefault="00047133" w:rsidP="00A530D6">
      <w:pPr>
        <w:pStyle w:val="NormalWeb"/>
        <w:ind w:left="384"/>
        <w:jc w:val="both"/>
        <w:rPr>
          <w:rFonts w:ascii="Arial" w:hAnsi="Arial" w:cs="Arial"/>
        </w:rPr>
      </w:pPr>
      <w:r w:rsidRPr="00047133">
        <w:rPr>
          <w:rFonts w:ascii="Arial" w:hAnsi="Arial" w:cs="Arial"/>
        </w:rPr>
        <w:t>3.5</w:t>
      </w:r>
      <w:r w:rsidR="008B7EF0">
        <w:rPr>
          <w:rFonts w:ascii="Arial" w:hAnsi="Arial" w:cs="Arial"/>
          <w:b/>
          <w:bCs/>
          <w:lang w:val="pt-PT"/>
        </w:rPr>
        <w:t xml:space="preserve"> </w:t>
      </w:r>
      <w:r w:rsidR="00A3620B">
        <w:rPr>
          <w:rFonts w:ascii="Arial" w:hAnsi="Arial" w:cs="Arial"/>
          <w:b/>
          <w:bCs/>
          <w:lang w:val="pt-PT"/>
        </w:rPr>
        <w:t xml:space="preserve">  </w:t>
      </w:r>
      <w:r w:rsidR="000E128C">
        <w:rPr>
          <w:rFonts w:ascii="Arial" w:hAnsi="Arial" w:cs="Arial"/>
          <w:b/>
          <w:bCs/>
          <w:lang w:val="pt-PT"/>
        </w:rPr>
        <w:t xml:space="preserve"> </w:t>
      </w:r>
      <w:r w:rsidR="00CE1F26">
        <w:rPr>
          <w:rFonts w:ascii="Arial" w:hAnsi="Arial" w:cs="Arial"/>
          <w:b/>
          <w:bCs/>
          <w:lang w:val="pt-PT"/>
        </w:rPr>
        <w:t xml:space="preserve"> </w:t>
      </w:r>
      <w:r w:rsidR="00A530D6" w:rsidRPr="00A530D6">
        <w:rPr>
          <w:rFonts w:ascii="Arial" w:hAnsi="Arial" w:cs="Arial"/>
          <w:b/>
          <w:bCs/>
          <w:lang w:val="pt-PT"/>
        </w:rPr>
        <w:t>Prejuízos às atividades administrativas e operacionais</w:t>
      </w:r>
      <w:r w:rsidR="00CE1F26" w:rsidRPr="00A530D6">
        <w:rPr>
          <w:rFonts w:ascii="Arial" w:hAnsi="Arial" w:cs="Arial"/>
          <w:b/>
          <w:bCs/>
          <w:lang w:val="pt-PT"/>
        </w:rPr>
        <w:t xml:space="preserve">: </w:t>
      </w:r>
      <w:r w:rsidR="00A530D6" w:rsidRPr="00A530D6">
        <w:rPr>
          <w:rFonts w:ascii="Arial" w:hAnsi="Arial" w:cs="Arial"/>
        </w:rPr>
        <w:t>Diversas rotinas das unidades escolares podem ser afetadas, especialmente aquelas que dependem do funcionamento da cozinha e da estrutura de apoio.</w:t>
      </w:r>
    </w:p>
    <w:p w14:paraId="66C2A4BA" w14:textId="2D7A4028" w:rsidR="00047133" w:rsidRPr="00013359" w:rsidRDefault="00047133" w:rsidP="00047133">
      <w:pPr>
        <w:pStyle w:val="NormalWeb"/>
        <w:ind w:left="384"/>
        <w:jc w:val="both"/>
        <w:rPr>
          <w:rFonts w:ascii="Arial" w:hAnsi="Arial" w:cs="Arial"/>
        </w:rPr>
      </w:pPr>
      <w:r w:rsidRPr="00047133">
        <w:rPr>
          <w:rFonts w:ascii="Arial" w:hAnsi="Arial" w:cs="Arial"/>
        </w:rPr>
        <w:t>3.</w:t>
      </w:r>
      <w:r w:rsidR="00CA2444">
        <w:rPr>
          <w:rFonts w:ascii="Arial" w:hAnsi="Arial" w:cs="Arial"/>
        </w:rPr>
        <w:t>6</w:t>
      </w:r>
      <w:r w:rsidRPr="00047133">
        <w:rPr>
          <w:rFonts w:ascii="Arial" w:hAnsi="Arial" w:cs="Arial"/>
        </w:rPr>
        <w:t xml:space="preserve"> </w:t>
      </w:r>
      <w:r w:rsidR="00D72A37">
        <w:rPr>
          <w:rFonts w:ascii="Arial" w:hAnsi="Arial" w:cs="Arial"/>
        </w:rPr>
        <w:t xml:space="preserve"> </w:t>
      </w:r>
      <w:r w:rsidR="00A3620B">
        <w:rPr>
          <w:rFonts w:ascii="Arial" w:hAnsi="Arial" w:cs="Arial"/>
        </w:rPr>
        <w:t xml:space="preserve"> </w:t>
      </w:r>
      <w:r w:rsidR="00CE1F26">
        <w:rPr>
          <w:rFonts w:ascii="Arial" w:hAnsi="Arial" w:cs="Arial"/>
        </w:rPr>
        <w:t xml:space="preserve">  </w:t>
      </w:r>
      <w:r w:rsidR="00A530D6" w:rsidRPr="00A530D6">
        <w:rPr>
          <w:rFonts w:ascii="Arial" w:hAnsi="Arial" w:cs="Arial"/>
          <w:b/>
          <w:bCs/>
          <w:lang w:val="pt-PT"/>
        </w:rPr>
        <w:t>Impactos na comunidade escolar</w:t>
      </w:r>
      <w:r w:rsidR="00CE1F26" w:rsidRPr="00CE1F26">
        <w:rPr>
          <w:rFonts w:ascii="Arial" w:hAnsi="Arial" w:cs="Arial"/>
          <w:b/>
          <w:bCs/>
          <w:lang w:val="pt-PT"/>
        </w:rPr>
        <w:t>:</w:t>
      </w:r>
      <w:r w:rsidR="00CE1F26" w:rsidRPr="00CE1F26">
        <w:rPr>
          <w:rFonts w:ascii="Arial" w:hAnsi="Arial" w:cs="Arial"/>
          <w:lang w:val="pt-PT"/>
        </w:rPr>
        <w:t xml:space="preserve"> </w:t>
      </w:r>
      <w:r w:rsidR="00A530D6" w:rsidRPr="00A530D6">
        <w:rPr>
          <w:rFonts w:ascii="Arial" w:hAnsi="Arial" w:cs="Arial"/>
          <w:lang w:val="pt-PT"/>
        </w:rPr>
        <w:t>A falta de um serviço essencial como a alimentação escolar gera insatisfação entre alunos, pais e servidores, prejudicando a imagem e a eficiência da gestão pública.</w:t>
      </w:r>
    </w:p>
    <w:p w14:paraId="3A303783" w14:textId="73474D49" w:rsidR="00CA2444" w:rsidRPr="00047133" w:rsidRDefault="00CA2444" w:rsidP="00CD2FFD">
      <w:pPr>
        <w:pStyle w:val="NormalWeb"/>
        <w:ind w:left="384"/>
        <w:jc w:val="both"/>
        <w:rPr>
          <w:rFonts w:ascii="Arial" w:hAnsi="Arial" w:cs="Arial"/>
        </w:rPr>
      </w:pPr>
      <w:r>
        <w:rPr>
          <w:rFonts w:ascii="Arial" w:hAnsi="Arial" w:cs="Arial"/>
        </w:rPr>
        <w:t>3.7</w:t>
      </w:r>
      <w:r w:rsidR="00CD2FFD">
        <w:rPr>
          <w:rFonts w:ascii="Arial" w:hAnsi="Arial" w:cs="Arial"/>
        </w:rPr>
        <w:t xml:space="preserve"> </w:t>
      </w:r>
      <w:r w:rsidR="000E128C">
        <w:rPr>
          <w:rFonts w:ascii="Arial" w:hAnsi="Arial" w:cs="Arial"/>
        </w:rPr>
        <w:t xml:space="preserve">  </w:t>
      </w:r>
      <w:r w:rsidR="00CE1F26">
        <w:rPr>
          <w:rFonts w:ascii="Arial" w:hAnsi="Arial" w:cs="Arial"/>
        </w:rPr>
        <w:t xml:space="preserve"> </w:t>
      </w:r>
      <w:r w:rsidR="00423F67" w:rsidRPr="00423F67">
        <w:rPr>
          <w:rFonts w:ascii="Arial" w:hAnsi="Arial" w:cs="Arial"/>
          <w:b/>
          <w:bCs/>
          <w:lang w:val="pt-PT"/>
        </w:rPr>
        <w:t>Impactos na segurança alimentar dos alunos</w:t>
      </w:r>
      <w:r w:rsidR="00CE1F26" w:rsidRPr="00CE1F26">
        <w:rPr>
          <w:rFonts w:ascii="Arial" w:hAnsi="Arial" w:cs="Arial"/>
          <w:b/>
          <w:bCs/>
          <w:lang w:val="pt-PT"/>
        </w:rPr>
        <w:t>:</w:t>
      </w:r>
      <w:r w:rsidR="00CE1F26" w:rsidRPr="00CE1F26">
        <w:rPr>
          <w:rFonts w:ascii="Arial" w:hAnsi="Arial" w:cs="Arial"/>
          <w:lang w:val="pt-PT"/>
        </w:rPr>
        <w:t xml:space="preserve"> </w:t>
      </w:r>
      <w:r w:rsidR="00423F67" w:rsidRPr="00423F67">
        <w:rPr>
          <w:rFonts w:ascii="Arial" w:hAnsi="Arial" w:cs="Arial"/>
          <w:lang w:val="pt-PT"/>
        </w:rPr>
        <w:t>Para muitos estudantes, a merenda escolar representa uma das principais refeições do dia, sendo sua ausência um fator crítico de insegurança alimentar.</w:t>
      </w:r>
    </w:p>
    <w:p w14:paraId="54365C8B" w14:textId="7D3B5C60" w:rsidR="00047133" w:rsidRPr="00047133" w:rsidRDefault="00047133" w:rsidP="00423F67">
      <w:pPr>
        <w:pStyle w:val="NormalWeb"/>
        <w:ind w:left="384"/>
        <w:jc w:val="both"/>
        <w:rPr>
          <w:rFonts w:ascii="Arial" w:hAnsi="Arial" w:cs="Arial"/>
        </w:rPr>
      </w:pPr>
      <w:r w:rsidRPr="00047133">
        <w:rPr>
          <w:rFonts w:ascii="Arial" w:hAnsi="Arial" w:cs="Arial"/>
        </w:rPr>
        <w:t xml:space="preserve">3.8 </w:t>
      </w:r>
      <w:r w:rsidR="00382CB1" w:rsidRPr="00382CB1">
        <w:rPr>
          <w:rFonts w:ascii="Arial" w:hAnsi="Arial" w:cs="Arial"/>
          <w:lang w:val="pt-PT"/>
        </w:rPr>
        <w:t xml:space="preserve">Em resumo, </w:t>
      </w:r>
      <w:r w:rsidR="00423F67">
        <w:rPr>
          <w:rFonts w:ascii="Arial" w:hAnsi="Arial" w:cs="Arial"/>
          <w:lang w:val="pt-PT"/>
        </w:rPr>
        <w:t xml:space="preserve">a </w:t>
      </w:r>
      <w:r w:rsidR="00423F67" w:rsidRPr="00423F67">
        <w:rPr>
          <w:rFonts w:ascii="Arial" w:hAnsi="Arial" w:cs="Arial"/>
          <w:lang w:val="pt-PT"/>
        </w:rPr>
        <w:t>ausência de Gás Liquefeito de Petróleo (GLP) nas unidades escolares compromete o preparo da alimentação escolar, prejudicando a saúde, o rendimento e a permanência dos alunos. Além disso, pode afetar a rotina e o funcionamento das escolas, gerar desperdício de alimentos, causar insatisfação na comunidade escolar e resultar em possíveis implicações administrativas para a gestão pública.</w:t>
      </w:r>
    </w:p>
    <w:p w14:paraId="6D2817B5" w14:textId="3C5F17C1" w:rsidR="004E31B2" w:rsidRPr="00CA2444" w:rsidRDefault="00086502" w:rsidP="00CA2444">
      <w:pPr>
        <w:pStyle w:val="NormalWeb"/>
        <w:ind w:left="426" w:right="-6"/>
        <w:jc w:val="both"/>
        <w:rPr>
          <w:rFonts w:ascii="Arial" w:eastAsia="Arial" w:hAnsi="Arial" w:cs="Arial"/>
          <w:lang w:eastAsia="en-US"/>
        </w:rPr>
      </w:pPr>
      <w:r w:rsidRPr="00CA2444">
        <w:rPr>
          <w:rFonts w:ascii="Arial" w:hAnsi="Arial" w:cs="Arial"/>
        </w:rPr>
        <w:t>3.9</w:t>
      </w:r>
      <w:r w:rsidR="004A104D" w:rsidRPr="00CA2444">
        <w:rPr>
          <w:rFonts w:ascii="Arial" w:hAnsi="Arial" w:cs="Arial"/>
        </w:rPr>
        <w:t xml:space="preserve"> </w:t>
      </w:r>
      <w:r w:rsidR="0000508D" w:rsidRPr="00CA2444">
        <w:rPr>
          <w:rFonts w:ascii="Arial" w:hAnsi="Arial" w:cs="Arial"/>
        </w:rPr>
        <w:t xml:space="preserve">   </w:t>
      </w:r>
      <w:r w:rsidR="00233374" w:rsidRPr="00CA2444">
        <w:rPr>
          <w:rFonts w:ascii="Arial" w:hAnsi="Arial" w:cs="Arial"/>
        </w:rPr>
        <w:t>Evidenciado o problema a ser resolvido</w:t>
      </w:r>
      <w:r w:rsidR="006B64D2" w:rsidRPr="00CA2444">
        <w:rPr>
          <w:rFonts w:ascii="Arial" w:hAnsi="Arial" w:cs="Arial"/>
        </w:rPr>
        <w:t>, conforme art. 18, § 1º, da 14.133/2021.</w:t>
      </w:r>
    </w:p>
    <w:p w14:paraId="433BE485" w14:textId="77777777" w:rsidR="00A81080" w:rsidRPr="00A81080" w:rsidRDefault="00A81080" w:rsidP="00A81080">
      <w:pPr>
        <w:pStyle w:val="NormalWeb"/>
        <w:ind w:firstLine="426"/>
        <w:rPr>
          <w:rFonts w:ascii="Arial" w:hAnsi="Arial" w:cs="Arial"/>
        </w:rPr>
      </w:pPr>
      <w:r w:rsidRPr="00A81080">
        <w:rPr>
          <w:rStyle w:val="Forte"/>
          <w:rFonts w:ascii="Arial" w:hAnsi="Arial" w:cs="Arial"/>
        </w:rPr>
        <w:t>4. Necessidade:</w:t>
      </w:r>
    </w:p>
    <w:p w14:paraId="6BBA8EF7" w14:textId="5421CD09" w:rsidR="00A81080" w:rsidRPr="00A81080" w:rsidRDefault="00A81080" w:rsidP="00A81080">
      <w:pPr>
        <w:pStyle w:val="NormalWeb"/>
        <w:ind w:left="426"/>
        <w:rPr>
          <w:rFonts w:ascii="Arial" w:hAnsi="Arial" w:cs="Arial"/>
        </w:rPr>
      </w:pPr>
      <w:r w:rsidRPr="00A81080">
        <w:rPr>
          <w:rFonts w:ascii="Arial" w:hAnsi="Arial" w:cs="Arial"/>
        </w:rPr>
        <w:t>4.1 Suprir as necessidades das Secretarias de Educação, Esporte</w:t>
      </w:r>
      <w:r w:rsidR="00B41EEB">
        <w:rPr>
          <w:rFonts w:ascii="Arial" w:hAnsi="Arial" w:cs="Arial"/>
        </w:rPr>
        <w:t>s</w:t>
      </w:r>
      <w:r w:rsidRPr="00A81080">
        <w:rPr>
          <w:rFonts w:ascii="Arial" w:hAnsi="Arial" w:cs="Arial"/>
        </w:rPr>
        <w:t xml:space="preserve"> e Tecnologia.</w:t>
      </w:r>
    </w:p>
    <w:p w14:paraId="6F0B92F6" w14:textId="7F39D057" w:rsidR="00A81080" w:rsidRPr="00A81080" w:rsidRDefault="00A81080" w:rsidP="00382CB1">
      <w:pPr>
        <w:pStyle w:val="NormalWeb"/>
        <w:ind w:left="426" w:right="-284"/>
        <w:jc w:val="both"/>
        <w:rPr>
          <w:rFonts w:ascii="Arial" w:hAnsi="Arial" w:cs="Arial"/>
        </w:rPr>
      </w:pPr>
      <w:r w:rsidRPr="00A81080">
        <w:rPr>
          <w:rFonts w:ascii="Arial" w:hAnsi="Arial" w:cs="Arial"/>
        </w:rPr>
        <w:t xml:space="preserve">4.2 </w:t>
      </w:r>
      <w:r w:rsidR="00423F67" w:rsidRPr="00423F67">
        <w:rPr>
          <w:rFonts w:ascii="Arial" w:hAnsi="Arial" w:cs="Arial"/>
          <w:lang w:val="pt-PT"/>
        </w:rPr>
        <w:t>A disponibilidade de Gás Liquefeito de Petróleo (GLP) nas escolas é importante por diversos motivos, tais como:</w:t>
      </w:r>
    </w:p>
    <w:p w14:paraId="2A11E3AD" w14:textId="53476A7C" w:rsidR="00A81080" w:rsidRPr="00A81080" w:rsidRDefault="00A81080" w:rsidP="00B41EEB">
      <w:pPr>
        <w:pStyle w:val="NormalWeb"/>
        <w:ind w:left="426"/>
        <w:jc w:val="both"/>
        <w:rPr>
          <w:rFonts w:ascii="Arial" w:hAnsi="Arial" w:cs="Arial"/>
        </w:rPr>
      </w:pPr>
      <w:r w:rsidRPr="00A81080">
        <w:rPr>
          <w:rFonts w:ascii="Arial" w:hAnsi="Arial" w:cs="Arial"/>
        </w:rPr>
        <w:lastRenderedPageBreak/>
        <w:t xml:space="preserve">4.3 </w:t>
      </w:r>
      <w:r w:rsidR="00B41EEB">
        <w:rPr>
          <w:rFonts w:ascii="Arial" w:hAnsi="Arial" w:cs="Arial"/>
        </w:rPr>
        <w:t xml:space="preserve">   </w:t>
      </w:r>
      <w:r w:rsidR="00443BD5">
        <w:rPr>
          <w:rFonts w:ascii="Arial" w:hAnsi="Arial" w:cs="Arial"/>
        </w:rPr>
        <w:t xml:space="preserve">   </w:t>
      </w:r>
      <w:r w:rsidR="00423F67" w:rsidRPr="00423F67">
        <w:rPr>
          <w:rFonts w:ascii="Arial" w:hAnsi="Arial" w:cs="Arial"/>
          <w:b/>
          <w:bCs/>
          <w:lang w:val="pt-PT"/>
        </w:rPr>
        <w:t>Garantia da alimentação escolar</w:t>
      </w:r>
      <w:r w:rsidR="00942D0D" w:rsidRPr="00942D0D">
        <w:rPr>
          <w:rFonts w:ascii="Arial" w:hAnsi="Arial" w:cs="Arial"/>
          <w:b/>
          <w:bCs/>
          <w:lang w:val="pt-PT"/>
        </w:rPr>
        <w:t>:</w:t>
      </w:r>
      <w:r w:rsidR="00942D0D" w:rsidRPr="00942D0D">
        <w:rPr>
          <w:rFonts w:ascii="Arial" w:hAnsi="Arial" w:cs="Arial"/>
          <w:lang w:val="pt-PT"/>
        </w:rPr>
        <w:t xml:space="preserve"> </w:t>
      </w:r>
      <w:r w:rsidR="00423F67" w:rsidRPr="00423F67">
        <w:rPr>
          <w:rFonts w:ascii="Arial" w:hAnsi="Arial" w:cs="Arial"/>
          <w:lang w:val="pt-PT"/>
        </w:rPr>
        <w:t>O GLP é essencial para o preparo das refeições servidas aos estudantes, assegurando a oferta regular da merenda escolar, que contribui para a nutrição e o desenvolvimento dos alunos.</w:t>
      </w:r>
    </w:p>
    <w:p w14:paraId="0B582484" w14:textId="5B92FF43" w:rsidR="00A81080" w:rsidRPr="00A81080" w:rsidRDefault="00A81080" w:rsidP="00423F67">
      <w:pPr>
        <w:pStyle w:val="NormalWeb"/>
        <w:ind w:left="426"/>
        <w:jc w:val="both"/>
        <w:rPr>
          <w:rFonts w:ascii="Arial" w:hAnsi="Arial" w:cs="Arial"/>
        </w:rPr>
      </w:pPr>
      <w:r w:rsidRPr="00A81080">
        <w:rPr>
          <w:rFonts w:ascii="Arial" w:hAnsi="Arial" w:cs="Arial"/>
        </w:rPr>
        <w:t xml:space="preserve">4.4 </w:t>
      </w:r>
      <w:r w:rsidR="00B41EEB">
        <w:rPr>
          <w:rFonts w:ascii="Arial" w:hAnsi="Arial" w:cs="Arial"/>
        </w:rPr>
        <w:t xml:space="preserve"> </w:t>
      </w:r>
      <w:r w:rsidR="00443BD5">
        <w:rPr>
          <w:rFonts w:ascii="Arial" w:hAnsi="Arial" w:cs="Arial"/>
        </w:rPr>
        <w:t xml:space="preserve">   </w:t>
      </w:r>
      <w:r w:rsidR="00423F67" w:rsidRPr="00423F67">
        <w:rPr>
          <w:rFonts w:ascii="Arial" w:hAnsi="Arial" w:cs="Arial"/>
          <w:b/>
          <w:bCs/>
          <w:lang w:val="pt-PT"/>
        </w:rPr>
        <w:t>Manutenção do funcionamento das unidades escolares</w:t>
      </w:r>
      <w:r w:rsidR="00942D0D" w:rsidRPr="00423F67">
        <w:rPr>
          <w:rFonts w:ascii="Arial" w:hAnsi="Arial" w:cs="Arial"/>
          <w:b/>
          <w:bCs/>
          <w:lang w:val="pt-PT"/>
        </w:rPr>
        <w:t>:</w:t>
      </w:r>
      <w:r w:rsidR="00942D0D" w:rsidRPr="00423F67">
        <w:rPr>
          <w:rFonts w:ascii="Arial" w:hAnsi="Arial" w:cs="Arial"/>
          <w:lang w:val="pt-PT"/>
        </w:rPr>
        <w:t xml:space="preserve"> </w:t>
      </w:r>
      <w:r w:rsidR="00423F67" w:rsidRPr="00423F67">
        <w:rPr>
          <w:rFonts w:ascii="Arial" w:hAnsi="Arial" w:cs="Arial"/>
        </w:rPr>
        <w:t>A presença do gás permite a continuidade das atividades da cozinha escolar e de outros serviços que dependem do seu uso, evitando interrupções no atendimento aos alunos.</w:t>
      </w:r>
    </w:p>
    <w:p w14:paraId="4F7D8610" w14:textId="0DB7B782" w:rsidR="00A81080" w:rsidRPr="00A81080" w:rsidRDefault="00A81080" w:rsidP="00B41EEB">
      <w:pPr>
        <w:pStyle w:val="NormalWeb"/>
        <w:ind w:left="426"/>
        <w:jc w:val="both"/>
        <w:rPr>
          <w:rFonts w:ascii="Arial" w:hAnsi="Arial" w:cs="Arial"/>
        </w:rPr>
      </w:pPr>
      <w:r w:rsidRPr="00A81080">
        <w:rPr>
          <w:rFonts w:ascii="Arial" w:hAnsi="Arial" w:cs="Arial"/>
        </w:rPr>
        <w:t xml:space="preserve">4.5 </w:t>
      </w:r>
      <w:r w:rsidR="00B41EEB">
        <w:rPr>
          <w:rFonts w:ascii="Arial" w:hAnsi="Arial" w:cs="Arial"/>
        </w:rPr>
        <w:t xml:space="preserve">    </w:t>
      </w:r>
      <w:r w:rsidR="00423F67" w:rsidRPr="00423F67">
        <w:rPr>
          <w:rFonts w:ascii="Arial" w:hAnsi="Arial" w:cs="Arial"/>
          <w:b/>
          <w:bCs/>
          <w:lang w:val="pt-PT"/>
        </w:rPr>
        <w:t>Promoção do bem-estar dos estudantes</w:t>
      </w:r>
      <w:r w:rsidR="00942D0D" w:rsidRPr="00942D0D">
        <w:rPr>
          <w:rFonts w:ascii="Arial" w:hAnsi="Arial" w:cs="Arial"/>
          <w:b/>
          <w:bCs/>
          <w:lang w:val="pt-PT"/>
        </w:rPr>
        <w:t>:</w:t>
      </w:r>
      <w:r w:rsidR="00942D0D" w:rsidRPr="00942D0D">
        <w:rPr>
          <w:rFonts w:ascii="Arial" w:hAnsi="Arial" w:cs="Arial"/>
          <w:lang w:val="pt-PT"/>
        </w:rPr>
        <w:t xml:space="preserve"> </w:t>
      </w:r>
      <w:r w:rsidR="00423F67" w:rsidRPr="00423F67">
        <w:rPr>
          <w:rFonts w:ascii="Arial" w:hAnsi="Arial" w:cs="Arial"/>
          <w:lang w:val="pt-PT"/>
        </w:rPr>
        <w:t>A alimentação adequada durante o período escolar favorece a saúde, a concentração e o desempenho dos alunos nas atividades pedagógicas.</w:t>
      </w:r>
    </w:p>
    <w:p w14:paraId="1D8CF0CD" w14:textId="640FDD8E" w:rsidR="00A81080" w:rsidRPr="00A81080" w:rsidRDefault="00A81080" w:rsidP="00B41EEB">
      <w:pPr>
        <w:pStyle w:val="NormalWeb"/>
        <w:ind w:left="426"/>
        <w:jc w:val="both"/>
        <w:rPr>
          <w:rFonts w:ascii="Arial" w:hAnsi="Arial" w:cs="Arial"/>
        </w:rPr>
      </w:pPr>
      <w:r w:rsidRPr="00A81080">
        <w:rPr>
          <w:rFonts w:ascii="Arial" w:hAnsi="Arial" w:cs="Arial"/>
        </w:rPr>
        <w:t xml:space="preserve">4.6 </w:t>
      </w:r>
      <w:r w:rsidR="00B41EEB">
        <w:rPr>
          <w:rFonts w:ascii="Arial" w:hAnsi="Arial" w:cs="Arial"/>
        </w:rPr>
        <w:t xml:space="preserve">   </w:t>
      </w:r>
      <w:r w:rsidR="008146A6">
        <w:rPr>
          <w:rFonts w:ascii="Arial" w:hAnsi="Arial" w:cs="Arial"/>
        </w:rPr>
        <w:t xml:space="preserve"> </w:t>
      </w:r>
      <w:r w:rsidR="00423F67" w:rsidRPr="00423F67">
        <w:rPr>
          <w:rFonts w:ascii="Arial" w:hAnsi="Arial" w:cs="Arial"/>
          <w:b/>
          <w:bCs/>
          <w:lang w:val="pt-PT"/>
        </w:rPr>
        <w:t>Apoio à permanência dos alunos na escola</w:t>
      </w:r>
      <w:r w:rsidR="00942D0D" w:rsidRPr="00942D0D">
        <w:rPr>
          <w:rFonts w:ascii="Arial" w:hAnsi="Arial" w:cs="Arial"/>
          <w:b/>
          <w:bCs/>
          <w:lang w:val="pt-PT"/>
        </w:rPr>
        <w:t>:</w:t>
      </w:r>
      <w:r w:rsidR="00942D0D" w:rsidRPr="00942D0D">
        <w:rPr>
          <w:rFonts w:ascii="Arial" w:hAnsi="Arial" w:cs="Arial"/>
          <w:lang w:val="pt-PT"/>
        </w:rPr>
        <w:t xml:space="preserve"> </w:t>
      </w:r>
      <w:r w:rsidR="00423F67" w:rsidRPr="00423F67">
        <w:rPr>
          <w:rFonts w:ascii="Arial" w:hAnsi="Arial" w:cs="Arial"/>
          <w:lang w:val="pt-PT"/>
        </w:rPr>
        <w:t>A oferta de merenda contribui para a permanência dos estudantes, especialmente daqueles em situação de vulnerabilidade social, reduzindo a evasão escolar.</w:t>
      </w:r>
    </w:p>
    <w:p w14:paraId="42FEABE9" w14:textId="4E5037A7" w:rsidR="00A81080" w:rsidRPr="00A81080" w:rsidRDefault="00A81080" w:rsidP="00B41EEB">
      <w:pPr>
        <w:pStyle w:val="NormalWeb"/>
        <w:ind w:left="426"/>
        <w:jc w:val="both"/>
        <w:rPr>
          <w:rFonts w:ascii="Arial" w:hAnsi="Arial" w:cs="Arial"/>
        </w:rPr>
      </w:pPr>
      <w:r w:rsidRPr="00A81080">
        <w:rPr>
          <w:rFonts w:ascii="Arial" w:hAnsi="Arial" w:cs="Arial"/>
        </w:rPr>
        <w:t xml:space="preserve">4.7 </w:t>
      </w:r>
      <w:r w:rsidR="008146A6">
        <w:rPr>
          <w:rFonts w:ascii="Arial" w:hAnsi="Arial" w:cs="Arial"/>
        </w:rPr>
        <w:t xml:space="preserve">  </w:t>
      </w:r>
      <w:r w:rsidR="00423F67" w:rsidRPr="00423F67">
        <w:rPr>
          <w:rFonts w:ascii="Arial" w:hAnsi="Arial" w:cs="Arial"/>
          <w:b/>
          <w:bCs/>
          <w:lang w:val="pt-PT"/>
        </w:rPr>
        <w:t>Regularidade das atividades pedagógicas e administrativas</w:t>
      </w:r>
      <w:r w:rsidR="00942D0D" w:rsidRPr="00942D0D">
        <w:rPr>
          <w:rFonts w:ascii="Arial" w:hAnsi="Arial" w:cs="Arial"/>
          <w:b/>
          <w:bCs/>
          <w:lang w:val="pt-PT"/>
        </w:rPr>
        <w:t>:</w:t>
      </w:r>
      <w:r w:rsidR="00942D0D" w:rsidRPr="00942D0D">
        <w:rPr>
          <w:rFonts w:ascii="Arial" w:hAnsi="Arial" w:cs="Arial"/>
          <w:lang w:val="pt-PT"/>
        </w:rPr>
        <w:t xml:space="preserve"> </w:t>
      </w:r>
      <w:r w:rsidR="00423F67" w:rsidRPr="00423F67">
        <w:rPr>
          <w:rFonts w:ascii="Arial" w:hAnsi="Arial" w:cs="Arial"/>
          <w:lang w:val="pt-PT"/>
        </w:rPr>
        <w:t>Com o fornecimento adequado de GLP, evita-se a paralisação de serviços essenciais, garantindo o pleno funcionamento da rotina escolar.</w:t>
      </w:r>
    </w:p>
    <w:p w14:paraId="3F15CF67" w14:textId="2F5EB2CD" w:rsidR="00A81080" w:rsidRPr="00443BD5" w:rsidRDefault="00A81080" w:rsidP="00443BD5">
      <w:pPr>
        <w:pStyle w:val="NormalWeb"/>
        <w:ind w:left="426"/>
        <w:jc w:val="both"/>
        <w:rPr>
          <w:rFonts w:ascii="Arial" w:hAnsi="Arial" w:cs="Arial"/>
        </w:rPr>
      </w:pPr>
      <w:r w:rsidRPr="00A81080">
        <w:rPr>
          <w:rFonts w:ascii="Arial" w:hAnsi="Arial" w:cs="Arial"/>
        </w:rPr>
        <w:t>4.8</w:t>
      </w:r>
      <w:r w:rsidR="008D05B4">
        <w:rPr>
          <w:rFonts w:ascii="Arial" w:hAnsi="Arial" w:cs="Arial"/>
        </w:rPr>
        <w:t xml:space="preserve"> </w:t>
      </w:r>
      <w:r w:rsidR="00B41EEB">
        <w:rPr>
          <w:rFonts w:ascii="Arial" w:hAnsi="Arial" w:cs="Arial"/>
        </w:rPr>
        <w:t xml:space="preserve"> </w:t>
      </w:r>
      <w:r w:rsidR="00423F67">
        <w:rPr>
          <w:rFonts w:ascii="Arial" w:hAnsi="Arial" w:cs="Arial"/>
        </w:rPr>
        <w:t xml:space="preserve"> </w:t>
      </w:r>
      <w:r w:rsidR="00423F67" w:rsidRPr="00423F67">
        <w:rPr>
          <w:rFonts w:ascii="Arial" w:hAnsi="Arial" w:cs="Arial"/>
          <w:b/>
          <w:bCs/>
          <w:lang w:val="pt-PT"/>
        </w:rPr>
        <w:t>Eficiência na gestão dos serviços públicos educacionais</w:t>
      </w:r>
      <w:r w:rsidR="00942D0D" w:rsidRPr="00942D0D">
        <w:rPr>
          <w:rFonts w:ascii="Arial" w:hAnsi="Arial" w:cs="Arial"/>
          <w:b/>
          <w:bCs/>
          <w:lang w:val="pt-PT"/>
        </w:rPr>
        <w:t>:</w:t>
      </w:r>
      <w:r w:rsidR="00942D0D" w:rsidRPr="00942D0D">
        <w:rPr>
          <w:rFonts w:ascii="Arial" w:hAnsi="Arial" w:cs="Arial"/>
          <w:lang w:val="pt-PT"/>
        </w:rPr>
        <w:t xml:space="preserve"> </w:t>
      </w:r>
      <w:r w:rsidR="00423F67" w:rsidRPr="00423F67">
        <w:rPr>
          <w:rFonts w:ascii="Arial" w:hAnsi="Arial" w:cs="Arial"/>
          <w:lang w:val="pt-PT"/>
        </w:rPr>
        <w:t>A disponibilidade contínua do gás assegura a execução adequada das políticas de alimentação escolar e o bom uso dos recursos públicos.</w:t>
      </w:r>
    </w:p>
    <w:p w14:paraId="42C28061" w14:textId="1D1DE242" w:rsidR="00A81080" w:rsidRPr="00A81080" w:rsidRDefault="00A81080" w:rsidP="00423F67">
      <w:pPr>
        <w:pStyle w:val="NormalWeb"/>
        <w:ind w:left="426"/>
        <w:jc w:val="both"/>
        <w:rPr>
          <w:rFonts w:ascii="Arial" w:hAnsi="Arial" w:cs="Arial"/>
        </w:rPr>
      </w:pPr>
      <w:r w:rsidRPr="00A81080">
        <w:rPr>
          <w:rFonts w:ascii="Arial" w:hAnsi="Arial" w:cs="Arial"/>
        </w:rPr>
        <w:t>4.9</w:t>
      </w:r>
      <w:r w:rsidR="00443BD5">
        <w:rPr>
          <w:rFonts w:ascii="Arial" w:hAnsi="Arial" w:cs="Arial"/>
        </w:rPr>
        <w:t xml:space="preserve"> </w:t>
      </w:r>
      <w:r w:rsidR="00423F67" w:rsidRPr="00423F67">
        <w:rPr>
          <w:rFonts w:ascii="Arial" w:hAnsi="Arial" w:cs="Arial"/>
          <w:lang w:val="pt-PT"/>
        </w:rPr>
        <w:t>Portanto, a disponibilidade de Gás Liquefeito de Petróleo (GLP) nas unidades escolares é indispensável para garantir o preparo da alimentação escolar, a continuidade das atividades educacionais e o adequado funcionamento das cozinhas, assegurando condições básicas de permanência, saúde e bem-estar dos estudantes.</w:t>
      </w:r>
    </w:p>
    <w:p w14:paraId="494144EF" w14:textId="20E88D76" w:rsidR="006B64D2" w:rsidRPr="00AA67A8" w:rsidRDefault="003F196C" w:rsidP="00AA67A8">
      <w:pPr>
        <w:pStyle w:val="PargrafodaLista"/>
        <w:tabs>
          <w:tab w:val="left" w:pos="1666"/>
        </w:tabs>
        <w:spacing w:before="28" w:line="268" w:lineRule="auto"/>
        <w:ind w:left="426" w:right="-6"/>
        <w:jc w:val="both"/>
        <w:rPr>
          <w:rFonts w:eastAsia="Times New Roman"/>
          <w:b/>
          <w:bCs/>
          <w:color w:val="FF0000"/>
          <w:sz w:val="24"/>
          <w:szCs w:val="24"/>
          <w:highlight w:val="yellow"/>
          <w:lang w:val="pt-BR"/>
        </w:rPr>
      </w:pPr>
      <w:r w:rsidRPr="00AA67A8">
        <w:rPr>
          <w:rFonts w:eastAsia="Times New Roman"/>
          <w:b/>
          <w:bCs/>
          <w:sz w:val="24"/>
          <w:szCs w:val="24"/>
          <w:lang w:val="pt-BR"/>
        </w:rPr>
        <w:t>5</w:t>
      </w:r>
      <w:r w:rsidR="004A104D" w:rsidRPr="00AA67A8">
        <w:rPr>
          <w:rFonts w:eastAsia="Times New Roman"/>
          <w:b/>
          <w:bCs/>
          <w:sz w:val="24"/>
          <w:szCs w:val="24"/>
          <w:lang w:val="pt-BR"/>
        </w:rPr>
        <w:t xml:space="preserve">. </w:t>
      </w:r>
      <w:r w:rsidR="006B64D2" w:rsidRPr="00AA67A8">
        <w:rPr>
          <w:rFonts w:eastAsia="Times New Roman"/>
          <w:b/>
          <w:bCs/>
          <w:sz w:val="24"/>
          <w:szCs w:val="24"/>
          <w:lang w:val="pt-BR"/>
        </w:rPr>
        <w:t>Plano de Cont</w:t>
      </w:r>
      <w:r w:rsidR="004A104D" w:rsidRPr="00AA67A8">
        <w:rPr>
          <w:rFonts w:eastAsia="Times New Roman"/>
          <w:b/>
          <w:bCs/>
          <w:sz w:val="24"/>
          <w:szCs w:val="24"/>
          <w:lang w:val="pt-BR"/>
        </w:rPr>
        <w:t>r</w:t>
      </w:r>
      <w:r w:rsidR="006B64D2" w:rsidRPr="00AA67A8">
        <w:rPr>
          <w:rFonts w:eastAsia="Times New Roman"/>
          <w:b/>
          <w:bCs/>
          <w:sz w:val="24"/>
          <w:szCs w:val="24"/>
          <w:lang w:val="pt-BR"/>
        </w:rPr>
        <w:t>atação Anual</w:t>
      </w:r>
      <w:r w:rsidR="00FF1CD5" w:rsidRPr="00AA67A8">
        <w:rPr>
          <w:rFonts w:eastAsia="Times New Roman"/>
          <w:b/>
          <w:bCs/>
          <w:sz w:val="24"/>
          <w:szCs w:val="24"/>
          <w:lang w:val="pt-BR"/>
        </w:rPr>
        <w:t>:</w:t>
      </w:r>
    </w:p>
    <w:p w14:paraId="76CEAD49" w14:textId="77777777" w:rsidR="00FF1CD5" w:rsidRPr="00AA67A8" w:rsidRDefault="00FF1CD5" w:rsidP="00AA67A8">
      <w:pPr>
        <w:pStyle w:val="PargrafodaLista"/>
        <w:tabs>
          <w:tab w:val="left" w:pos="1666"/>
        </w:tabs>
        <w:spacing w:before="28" w:line="268" w:lineRule="auto"/>
        <w:ind w:left="426" w:right="-6"/>
        <w:jc w:val="both"/>
        <w:rPr>
          <w:color w:val="FF0000"/>
          <w:sz w:val="24"/>
          <w:szCs w:val="24"/>
          <w:lang w:val="pt-BR"/>
        </w:rPr>
      </w:pPr>
    </w:p>
    <w:p w14:paraId="70FBA54C" w14:textId="653C5BBA" w:rsidR="00FF1CD5" w:rsidRPr="00AA67A8" w:rsidRDefault="003F196C" w:rsidP="00AA67A8">
      <w:pPr>
        <w:pStyle w:val="PargrafodaLista"/>
        <w:tabs>
          <w:tab w:val="left" w:pos="1666"/>
        </w:tabs>
        <w:spacing w:before="28" w:line="268" w:lineRule="auto"/>
        <w:ind w:left="426" w:right="-6"/>
        <w:jc w:val="both"/>
        <w:rPr>
          <w:color w:val="EE0000"/>
          <w:sz w:val="24"/>
          <w:szCs w:val="24"/>
          <w:lang w:val="pt-BR"/>
        </w:rPr>
      </w:pPr>
      <w:r w:rsidRPr="00AA67A8">
        <w:rPr>
          <w:sz w:val="24"/>
          <w:szCs w:val="24"/>
          <w:lang w:val="pt-BR"/>
        </w:rPr>
        <w:t>5</w:t>
      </w:r>
      <w:r w:rsidR="00FF1CD5" w:rsidRPr="00AA67A8">
        <w:rPr>
          <w:sz w:val="24"/>
          <w:szCs w:val="24"/>
          <w:lang w:val="pt-BR"/>
        </w:rPr>
        <w:t>.1. A presente contratação está prevista no plano de contratação anual da Prefeitura Municipal de Belo Jardim-PE.</w:t>
      </w:r>
    </w:p>
    <w:p w14:paraId="6EC50C4A" w14:textId="18755651" w:rsidR="00FF1CD5" w:rsidRPr="00AA67A8" w:rsidRDefault="00FF1CD5" w:rsidP="00AA67A8">
      <w:pPr>
        <w:pStyle w:val="PargrafodaLista"/>
        <w:tabs>
          <w:tab w:val="left" w:pos="1666"/>
        </w:tabs>
        <w:spacing w:before="28" w:line="268" w:lineRule="auto"/>
        <w:ind w:left="426" w:right="-6"/>
        <w:jc w:val="both"/>
        <w:rPr>
          <w:color w:val="FF0000"/>
          <w:sz w:val="24"/>
          <w:szCs w:val="24"/>
          <w:lang w:val="pt-BR"/>
        </w:rPr>
      </w:pPr>
    </w:p>
    <w:p w14:paraId="642C1354" w14:textId="7A42B883" w:rsidR="00F873C6" w:rsidRPr="00AA67A8" w:rsidRDefault="003F196C" w:rsidP="00AA67A8">
      <w:pPr>
        <w:pStyle w:val="Ttulo1"/>
        <w:tabs>
          <w:tab w:val="left" w:pos="384"/>
        </w:tabs>
        <w:ind w:left="426" w:right="-6" w:firstLine="0"/>
        <w:jc w:val="both"/>
        <w:rPr>
          <w:rFonts w:ascii="Arial" w:hAnsi="Arial" w:cs="Arial"/>
          <w:sz w:val="24"/>
          <w:szCs w:val="24"/>
          <w:lang w:val="pt-BR"/>
        </w:rPr>
      </w:pPr>
      <w:bookmarkStart w:id="2" w:name="3._Área_requisitante"/>
      <w:bookmarkEnd w:id="2"/>
      <w:r w:rsidRPr="00AA67A8">
        <w:rPr>
          <w:rFonts w:ascii="Arial" w:hAnsi="Arial" w:cs="Arial"/>
          <w:sz w:val="24"/>
          <w:szCs w:val="24"/>
          <w:lang w:val="pt-BR"/>
        </w:rPr>
        <w:t>6</w:t>
      </w:r>
      <w:r w:rsidR="004A104D" w:rsidRPr="00AA67A8">
        <w:rPr>
          <w:rFonts w:ascii="Arial" w:hAnsi="Arial" w:cs="Arial"/>
          <w:sz w:val="24"/>
          <w:szCs w:val="24"/>
          <w:lang w:val="pt-BR"/>
        </w:rPr>
        <w:t xml:space="preserve">. </w:t>
      </w:r>
      <w:r w:rsidR="00CB5E4B" w:rsidRPr="00AA67A8">
        <w:rPr>
          <w:rFonts w:ascii="Arial" w:hAnsi="Arial" w:cs="Arial"/>
          <w:sz w:val="24"/>
          <w:szCs w:val="24"/>
          <w:lang w:val="pt-BR"/>
        </w:rPr>
        <w:t>Área</w:t>
      </w:r>
      <w:r w:rsidR="00CB5E4B" w:rsidRPr="00AA67A8">
        <w:rPr>
          <w:rFonts w:ascii="Arial" w:hAnsi="Arial" w:cs="Arial"/>
          <w:spacing w:val="-16"/>
          <w:sz w:val="24"/>
          <w:szCs w:val="24"/>
          <w:lang w:val="pt-BR"/>
        </w:rPr>
        <w:t xml:space="preserve"> </w:t>
      </w:r>
      <w:r w:rsidR="00CB5E4B" w:rsidRPr="00AA67A8">
        <w:rPr>
          <w:rFonts w:ascii="Arial" w:hAnsi="Arial" w:cs="Arial"/>
          <w:sz w:val="24"/>
          <w:szCs w:val="24"/>
          <w:lang w:val="pt-BR"/>
        </w:rPr>
        <w:t>requisitante</w:t>
      </w:r>
    </w:p>
    <w:p w14:paraId="642C1355" w14:textId="01891144" w:rsidR="00F873C6" w:rsidRPr="00AA67A8" w:rsidRDefault="00F873C6" w:rsidP="00AA67A8">
      <w:pPr>
        <w:pStyle w:val="Corpodetexto"/>
        <w:spacing w:before="2"/>
        <w:ind w:left="426" w:right="-6"/>
        <w:jc w:val="both"/>
        <w:rPr>
          <w:rFonts w:eastAsia="Times New Roman"/>
          <w:sz w:val="24"/>
          <w:szCs w:val="24"/>
          <w:lang w:val="pt-BR"/>
        </w:rPr>
      </w:pPr>
    </w:p>
    <w:p w14:paraId="63070472" w14:textId="041934F4" w:rsidR="004A104D" w:rsidRPr="00AA67A8" w:rsidRDefault="0093790E" w:rsidP="00AA67A8">
      <w:pPr>
        <w:pStyle w:val="PargrafodaLista"/>
        <w:numPr>
          <w:ilvl w:val="1"/>
          <w:numId w:val="5"/>
        </w:numPr>
        <w:tabs>
          <w:tab w:val="left" w:pos="4842"/>
        </w:tabs>
        <w:spacing w:before="54"/>
        <w:ind w:right="-6"/>
        <w:jc w:val="both"/>
        <w:rPr>
          <w:rFonts w:eastAsia="Times New Roman"/>
          <w:sz w:val="24"/>
          <w:szCs w:val="24"/>
          <w:lang w:val="pt-BR"/>
        </w:rPr>
      </w:pPr>
      <w:r w:rsidRPr="00AA67A8">
        <w:rPr>
          <w:rFonts w:eastAsia="Times New Roman"/>
          <w:sz w:val="24"/>
          <w:szCs w:val="24"/>
          <w:lang w:val="pt-BR"/>
        </w:rPr>
        <w:t xml:space="preserve"> </w:t>
      </w:r>
      <w:r w:rsidR="004A104D" w:rsidRPr="00AA67A8">
        <w:rPr>
          <w:rFonts w:eastAsia="Times New Roman"/>
          <w:sz w:val="24"/>
          <w:szCs w:val="24"/>
          <w:lang w:val="pt-BR"/>
        </w:rPr>
        <w:t>Secretaria de Educação</w:t>
      </w:r>
      <w:r w:rsidR="003F196C" w:rsidRPr="00AA67A8">
        <w:rPr>
          <w:rFonts w:eastAsia="Times New Roman"/>
          <w:sz w:val="24"/>
          <w:szCs w:val="24"/>
          <w:lang w:val="pt-BR"/>
        </w:rPr>
        <w:t>, Esporte e Tecnologia.</w:t>
      </w:r>
    </w:p>
    <w:p w14:paraId="5567C40E" w14:textId="77777777" w:rsidR="004A104D" w:rsidRPr="00AA67A8" w:rsidRDefault="004A104D" w:rsidP="00AA67A8">
      <w:pPr>
        <w:tabs>
          <w:tab w:val="left" w:pos="4842"/>
        </w:tabs>
        <w:spacing w:before="54"/>
        <w:ind w:left="426" w:right="-6"/>
        <w:jc w:val="both"/>
        <w:rPr>
          <w:rFonts w:eastAsia="Times New Roman"/>
          <w:sz w:val="24"/>
          <w:szCs w:val="24"/>
          <w:lang w:val="pt-BR"/>
        </w:rPr>
      </w:pPr>
    </w:p>
    <w:p w14:paraId="642C135A" w14:textId="11A6D870" w:rsidR="00F873C6" w:rsidRDefault="003F196C" w:rsidP="00AA67A8">
      <w:pPr>
        <w:pStyle w:val="Ttulo1"/>
        <w:tabs>
          <w:tab w:val="left" w:pos="384"/>
        </w:tabs>
        <w:ind w:left="426" w:right="-6" w:firstLine="0"/>
        <w:jc w:val="both"/>
        <w:rPr>
          <w:rFonts w:ascii="Arial" w:hAnsi="Arial" w:cs="Arial"/>
          <w:sz w:val="24"/>
          <w:szCs w:val="24"/>
          <w:lang w:val="pt-BR"/>
        </w:rPr>
      </w:pPr>
      <w:bookmarkStart w:id="3" w:name="4._Descrição_dos_Requisitos_da_Contrataç"/>
      <w:bookmarkEnd w:id="3"/>
      <w:r w:rsidRPr="00AA67A8">
        <w:rPr>
          <w:rFonts w:ascii="Arial" w:hAnsi="Arial" w:cs="Arial"/>
          <w:sz w:val="24"/>
          <w:szCs w:val="24"/>
          <w:lang w:val="pt-BR"/>
        </w:rPr>
        <w:t xml:space="preserve">7. </w:t>
      </w:r>
      <w:r w:rsidR="00CB5E4B" w:rsidRPr="00AA67A8">
        <w:rPr>
          <w:rFonts w:ascii="Arial" w:hAnsi="Arial" w:cs="Arial"/>
          <w:sz w:val="24"/>
          <w:szCs w:val="24"/>
          <w:lang w:val="pt-BR"/>
        </w:rPr>
        <w:t>Descrição</w:t>
      </w:r>
      <w:r w:rsidR="00CB5E4B" w:rsidRPr="00AA67A8">
        <w:rPr>
          <w:rFonts w:ascii="Arial" w:hAnsi="Arial" w:cs="Arial"/>
          <w:spacing w:val="-9"/>
          <w:sz w:val="24"/>
          <w:szCs w:val="24"/>
          <w:lang w:val="pt-BR"/>
        </w:rPr>
        <w:t xml:space="preserve"> </w:t>
      </w:r>
      <w:r w:rsidR="00CB5E4B" w:rsidRPr="00AA67A8">
        <w:rPr>
          <w:rFonts w:ascii="Arial" w:hAnsi="Arial" w:cs="Arial"/>
          <w:sz w:val="24"/>
          <w:szCs w:val="24"/>
          <w:lang w:val="pt-BR"/>
        </w:rPr>
        <w:t>dos</w:t>
      </w:r>
      <w:r w:rsidR="00CB5E4B" w:rsidRPr="00AA67A8">
        <w:rPr>
          <w:rFonts w:ascii="Arial" w:hAnsi="Arial" w:cs="Arial"/>
          <w:spacing w:val="-9"/>
          <w:sz w:val="24"/>
          <w:szCs w:val="24"/>
          <w:lang w:val="pt-BR"/>
        </w:rPr>
        <w:t xml:space="preserve"> </w:t>
      </w:r>
      <w:r w:rsidR="00CB5E4B" w:rsidRPr="00AA67A8">
        <w:rPr>
          <w:rFonts w:ascii="Arial" w:hAnsi="Arial" w:cs="Arial"/>
          <w:sz w:val="24"/>
          <w:szCs w:val="24"/>
          <w:lang w:val="pt-BR"/>
        </w:rPr>
        <w:t>Requisitos</w:t>
      </w:r>
      <w:r w:rsidR="00CB5E4B" w:rsidRPr="00AA67A8">
        <w:rPr>
          <w:rFonts w:ascii="Arial" w:hAnsi="Arial" w:cs="Arial"/>
          <w:spacing w:val="-9"/>
          <w:sz w:val="24"/>
          <w:szCs w:val="24"/>
          <w:lang w:val="pt-BR"/>
        </w:rPr>
        <w:t xml:space="preserve"> </w:t>
      </w:r>
      <w:r w:rsidR="00CB5E4B" w:rsidRPr="00AA67A8">
        <w:rPr>
          <w:rFonts w:ascii="Arial" w:hAnsi="Arial" w:cs="Arial"/>
          <w:sz w:val="24"/>
          <w:szCs w:val="24"/>
          <w:lang w:val="pt-BR"/>
        </w:rPr>
        <w:t>da</w:t>
      </w:r>
      <w:r w:rsidR="00CB5E4B" w:rsidRPr="00AA67A8">
        <w:rPr>
          <w:rFonts w:ascii="Arial" w:hAnsi="Arial" w:cs="Arial"/>
          <w:spacing w:val="-8"/>
          <w:sz w:val="24"/>
          <w:szCs w:val="24"/>
          <w:lang w:val="pt-BR"/>
        </w:rPr>
        <w:t xml:space="preserve"> </w:t>
      </w:r>
      <w:r w:rsidR="00CB5E4B" w:rsidRPr="00AA67A8">
        <w:rPr>
          <w:rFonts w:ascii="Arial" w:hAnsi="Arial" w:cs="Arial"/>
          <w:sz w:val="24"/>
          <w:szCs w:val="24"/>
          <w:lang w:val="pt-BR"/>
        </w:rPr>
        <w:t>Contratação</w:t>
      </w:r>
    </w:p>
    <w:p w14:paraId="3ACBBA16" w14:textId="77777777" w:rsidR="005375CC" w:rsidRPr="00AA67A8" w:rsidRDefault="005375CC" w:rsidP="00AA67A8">
      <w:pPr>
        <w:pStyle w:val="Ttulo1"/>
        <w:tabs>
          <w:tab w:val="left" w:pos="384"/>
        </w:tabs>
        <w:ind w:left="426" w:right="-6" w:firstLine="0"/>
        <w:jc w:val="both"/>
        <w:rPr>
          <w:rFonts w:ascii="Arial" w:hAnsi="Arial" w:cs="Arial"/>
          <w:sz w:val="24"/>
          <w:szCs w:val="24"/>
          <w:lang w:val="pt-BR"/>
        </w:rPr>
      </w:pPr>
    </w:p>
    <w:p w14:paraId="44DE6AE0" w14:textId="1790DA65" w:rsidR="008328BC" w:rsidRPr="00AA67A8" w:rsidRDefault="00CB5E4B" w:rsidP="00AA67A8">
      <w:pPr>
        <w:pStyle w:val="PargrafodaLista"/>
        <w:numPr>
          <w:ilvl w:val="1"/>
          <w:numId w:val="4"/>
        </w:numPr>
        <w:tabs>
          <w:tab w:val="left" w:pos="568"/>
        </w:tabs>
        <w:spacing w:before="237" w:line="268" w:lineRule="auto"/>
        <w:ind w:right="-6" w:hanging="502"/>
        <w:jc w:val="both"/>
        <w:rPr>
          <w:rFonts w:eastAsia="Times New Roman"/>
          <w:sz w:val="24"/>
          <w:szCs w:val="24"/>
          <w:lang w:val="pt-BR"/>
        </w:rPr>
      </w:pPr>
      <w:r w:rsidRPr="00AA67A8">
        <w:rPr>
          <w:rFonts w:eastAsia="Times New Roman"/>
          <w:sz w:val="24"/>
          <w:szCs w:val="24"/>
          <w:lang w:val="pt-BR"/>
        </w:rPr>
        <w:t>O</w:t>
      </w:r>
      <w:r w:rsidR="003F196C" w:rsidRPr="00AA67A8">
        <w:rPr>
          <w:rFonts w:eastAsia="Times New Roman"/>
          <w:sz w:val="24"/>
          <w:szCs w:val="24"/>
          <w:lang w:val="pt-BR"/>
        </w:rPr>
        <w:t xml:space="preserve">s </w:t>
      </w:r>
      <w:r w:rsidR="00497D48" w:rsidRPr="00AA67A8">
        <w:rPr>
          <w:rFonts w:eastAsia="Times New Roman"/>
          <w:sz w:val="24"/>
          <w:szCs w:val="24"/>
          <w:lang w:val="pt-BR"/>
        </w:rPr>
        <w:t>itens</w:t>
      </w:r>
      <w:r w:rsidRPr="00AA67A8">
        <w:rPr>
          <w:rFonts w:eastAsia="Times New Roman"/>
          <w:sz w:val="24"/>
          <w:szCs w:val="24"/>
          <w:lang w:val="pt-BR"/>
        </w:rPr>
        <w:t xml:space="preserve"> a serem licitados estão discriminados inicialmente no </w:t>
      </w:r>
      <w:r w:rsidR="000C1E34" w:rsidRPr="00AA67A8">
        <w:rPr>
          <w:rFonts w:eastAsia="Times New Roman"/>
          <w:sz w:val="24"/>
          <w:szCs w:val="24"/>
          <w:lang w:val="pt-BR"/>
        </w:rPr>
        <w:t>Documento Oficial de Demanda</w:t>
      </w:r>
      <w:r w:rsidRPr="00AA67A8">
        <w:rPr>
          <w:rFonts w:eastAsia="Times New Roman"/>
          <w:sz w:val="24"/>
          <w:szCs w:val="24"/>
          <w:lang w:val="pt-BR"/>
        </w:rPr>
        <w:t>.</w:t>
      </w:r>
    </w:p>
    <w:p w14:paraId="2D874C75" w14:textId="77777777" w:rsidR="0034764C" w:rsidRPr="00AA67A8" w:rsidRDefault="0034764C" w:rsidP="00AA67A8">
      <w:pPr>
        <w:pStyle w:val="PargrafodaLista"/>
        <w:tabs>
          <w:tab w:val="left" w:pos="568"/>
        </w:tabs>
        <w:spacing w:before="237" w:line="268" w:lineRule="auto"/>
        <w:ind w:left="928" w:right="-6"/>
        <w:jc w:val="both"/>
        <w:rPr>
          <w:rFonts w:eastAsia="Times New Roman"/>
          <w:sz w:val="24"/>
          <w:szCs w:val="24"/>
          <w:lang w:val="pt-BR"/>
        </w:rPr>
      </w:pPr>
    </w:p>
    <w:p w14:paraId="642C135E" w14:textId="0C6346AF" w:rsidR="00F873C6" w:rsidRPr="00AA67A8" w:rsidRDefault="003F196C" w:rsidP="00AA67A8">
      <w:pPr>
        <w:pStyle w:val="PargrafodaLista"/>
        <w:numPr>
          <w:ilvl w:val="1"/>
          <w:numId w:val="4"/>
        </w:numPr>
        <w:tabs>
          <w:tab w:val="left" w:pos="426"/>
        </w:tabs>
        <w:spacing w:before="5" w:line="268" w:lineRule="auto"/>
        <w:ind w:left="426" w:right="-6" w:firstLine="0"/>
        <w:jc w:val="both"/>
        <w:rPr>
          <w:sz w:val="24"/>
          <w:szCs w:val="24"/>
          <w:lang w:val="pt-BR"/>
        </w:rPr>
      </w:pPr>
      <w:r w:rsidRPr="00AA67A8">
        <w:rPr>
          <w:rFonts w:eastAsia="Times New Roman"/>
          <w:sz w:val="24"/>
          <w:szCs w:val="24"/>
          <w:lang w:val="pt-BR"/>
        </w:rPr>
        <w:t xml:space="preserve"> </w:t>
      </w:r>
      <w:r w:rsidR="00414096" w:rsidRPr="00AA67A8">
        <w:rPr>
          <w:rFonts w:eastAsia="Times New Roman"/>
          <w:sz w:val="24"/>
          <w:szCs w:val="24"/>
          <w:lang w:val="pt-BR"/>
        </w:rPr>
        <w:t xml:space="preserve">  </w:t>
      </w:r>
      <w:r w:rsidR="00CB5E4B" w:rsidRPr="00AA67A8">
        <w:rPr>
          <w:rFonts w:eastAsia="Times New Roman"/>
          <w:sz w:val="24"/>
          <w:szCs w:val="24"/>
          <w:lang w:val="pt-BR"/>
        </w:rPr>
        <w:t>As especificações dos itens são as consideradas mínimas e qualquer referência a marcas</w:t>
      </w:r>
      <w:r w:rsidR="00CB5E4B" w:rsidRPr="00AA67A8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ou</w:t>
      </w:r>
      <w:r w:rsidR="00CB5E4B" w:rsidRPr="00AA67A8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modelos</w:t>
      </w:r>
      <w:r w:rsidR="00CB5E4B" w:rsidRPr="00AA67A8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são</w:t>
      </w:r>
      <w:r w:rsidR="00CB5E4B" w:rsidRPr="00AA67A8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meramente</w:t>
      </w:r>
      <w:r w:rsidR="00CB5E4B" w:rsidRPr="00AA67A8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referenciais,</w:t>
      </w:r>
      <w:r w:rsidR="00CB5E4B" w:rsidRPr="00AA67A8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podendo</w:t>
      </w:r>
      <w:r w:rsidR="00CB5E4B" w:rsidRPr="00AA67A8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ser</w:t>
      </w:r>
      <w:r w:rsidR="00CB5E4B" w:rsidRPr="00AA67A8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aceitos</w:t>
      </w:r>
      <w:r w:rsidR="00CB5E4B" w:rsidRPr="00AA67A8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produtos</w:t>
      </w:r>
      <w:r w:rsidR="00CB5E4B" w:rsidRPr="00AA67A8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superiores</w:t>
      </w:r>
      <w:r w:rsidR="00CB5E4B" w:rsidRPr="00AA67A8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ou</w:t>
      </w:r>
      <w:r w:rsidR="00CB5E4B" w:rsidRPr="00AA67A8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similares</w:t>
      </w:r>
      <w:r w:rsidR="00CB5E4B" w:rsidRPr="00AA67A8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aos</w:t>
      </w:r>
      <w:r w:rsidR="00CB5E4B" w:rsidRPr="00AA67A8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especificados,</w:t>
      </w:r>
      <w:r w:rsidR="00CB5E4B" w:rsidRPr="00AA67A8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contanto</w:t>
      </w:r>
      <w:r w:rsidR="00CB5E4B" w:rsidRPr="00AA67A8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que</w:t>
      </w:r>
      <w:r w:rsidR="00CB5E4B" w:rsidRPr="00AA67A8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possuam</w:t>
      </w:r>
      <w:r w:rsidR="00CB5E4B" w:rsidRPr="00AA67A8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as</w:t>
      </w:r>
      <w:r w:rsidR="00CB5E4B" w:rsidRPr="00AA67A8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características</w:t>
      </w:r>
      <w:r w:rsidR="00CB5E4B" w:rsidRPr="00AA67A8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mínimas</w:t>
      </w:r>
      <w:r w:rsidR="00CB5E4B" w:rsidRPr="00AA67A8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de</w:t>
      </w:r>
      <w:r w:rsidR="00CB5E4B" w:rsidRPr="00AA67A8">
        <w:rPr>
          <w:rFonts w:eastAsia="Times New Roman"/>
          <w:spacing w:val="-57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 xml:space="preserve">desempenho. Também serão aceitos equipamentos </w:t>
      </w:r>
      <w:r w:rsidR="00CB5E4B" w:rsidRPr="00AA67A8">
        <w:rPr>
          <w:rFonts w:eastAsia="Times New Roman"/>
          <w:sz w:val="24"/>
          <w:szCs w:val="24"/>
          <w:lang w:val="pt-BR"/>
        </w:rPr>
        <w:lastRenderedPageBreak/>
        <w:t>com componentes em regime de OEM (</w:t>
      </w:r>
      <w:r w:rsidR="00CB5E4B" w:rsidRPr="00AA67A8">
        <w:rPr>
          <w:rFonts w:eastAsia="Times New Roman"/>
          <w:i/>
          <w:iCs/>
          <w:sz w:val="24"/>
          <w:szCs w:val="24"/>
          <w:lang w:val="pt-BR"/>
        </w:rPr>
        <w:t>Original</w:t>
      </w:r>
      <w:r w:rsidR="00CB5E4B" w:rsidRPr="00AA67A8">
        <w:rPr>
          <w:rFonts w:eastAsia="Times New Roman"/>
          <w:i/>
          <w:iCs/>
          <w:spacing w:val="-3"/>
          <w:sz w:val="24"/>
          <w:szCs w:val="24"/>
          <w:lang w:val="pt-BR"/>
        </w:rPr>
        <w:t xml:space="preserve"> </w:t>
      </w:r>
      <w:proofErr w:type="spellStart"/>
      <w:r w:rsidR="00CB5E4B" w:rsidRPr="00AA67A8">
        <w:rPr>
          <w:rFonts w:eastAsia="Times New Roman"/>
          <w:i/>
          <w:iCs/>
          <w:sz w:val="24"/>
          <w:szCs w:val="24"/>
          <w:lang w:val="pt-BR"/>
        </w:rPr>
        <w:t>Equipment</w:t>
      </w:r>
      <w:proofErr w:type="spellEnd"/>
      <w:r w:rsidR="00CB5E4B" w:rsidRPr="00AA67A8">
        <w:rPr>
          <w:rFonts w:eastAsia="Times New Roman"/>
          <w:i/>
          <w:iCs/>
          <w:spacing w:val="-3"/>
          <w:sz w:val="24"/>
          <w:szCs w:val="24"/>
          <w:lang w:val="pt-BR"/>
        </w:rPr>
        <w:t xml:space="preserve"> </w:t>
      </w:r>
      <w:proofErr w:type="spellStart"/>
      <w:r w:rsidR="00CB5E4B" w:rsidRPr="00AA67A8">
        <w:rPr>
          <w:rFonts w:eastAsia="Times New Roman"/>
          <w:i/>
          <w:iCs/>
          <w:sz w:val="24"/>
          <w:szCs w:val="24"/>
          <w:lang w:val="pt-BR"/>
        </w:rPr>
        <w:t>Manufacturer</w:t>
      </w:r>
      <w:proofErr w:type="spellEnd"/>
      <w:r w:rsidR="00CB5E4B" w:rsidRPr="00AA67A8">
        <w:rPr>
          <w:rFonts w:eastAsia="Times New Roman"/>
          <w:i/>
          <w:iCs/>
          <w:sz w:val="24"/>
          <w:szCs w:val="24"/>
          <w:lang w:val="pt-BR"/>
        </w:rPr>
        <w:t>,</w:t>
      </w:r>
      <w:r w:rsidR="00CB5E4B" w:rsidRPr="00AA67A8">
        <w:rPr>
          <w:rFonts w:eastAsia="Times New Roman"/>
          <w:i/>
          <w:iCs/>
          <w:spacing w:val="-1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i/>
          <w:iCs/>
          <w:sz w:val="24"/>
          <w:szCs w:val="24"/>
          <w:lang w:val="pt-BR"/>
        </w:rPr>
        <w:t>ou</w:t>
      </w:r>
      <w:r w:rsidR="00CB5E4B" w:rsidRPr="00AA67A8">
        <w:rPr>
          <w:rFonts w:eastAsia="Times New Roman"/>
          <w:i/>
          <w:iCs/>
          <w:spacing w:val="-2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i/>
          <w:iCs/>
          <w:sz w:val="24"/>
          <w:szCs w:val="24"/>
          <w:lang w:val="pt-BR"/>
        </w:rPr>
        <w:t>“Fabricante</w:t>
      </w:r>
      <w:r w:rsidR="00CB5E4B" w:rsidRPr="00AA67A8">
        <w:rPr>
          <w:rFonts w:eastAsia="Times New Roman"/>
          <w:i/>
          <w:iCs/>
          <w:spacing w:val="-2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i/>
          <w:iCs/>
          <w:sz w:val="24"/>
          <w:szCs w:val="24"/>
          <w:lang w:val="pt-BR"/>
        </w:rPr>
        <w:t>Original</w:t>
      </w:r>
      <w:r w:rsidR="00CB5E4B" w:rsidRPr="00AA67A8">
        <w:rPr>
          <w:rFonts w:eastAsia="Times New Roman"/>
          <w:i/>
          <w:iCs/>
          <w:spacing w:val="-3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i/>
          <w:iCs/>
          <w:sz w:val="24"/>
          <w:szCs w:val="24"/>
          <w:lang w:val="pt-BR"/>
        </w:rPr>
        <w:t>do</w:t>
      </w:r>
      <w:r w:rsidR="00CB5E4B" w:rsidRPr="00AA67A8">
        <w:rPr>
          <w:rFonts w:eastAsia="Times New Roman"/>
          <w:i/>
          <w:iCs/>
          <w:spacing w:val="-1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i/>
          <w:iCs/>
          <w:sz w:val="24"/>
          <w:szCs w:val="24"/>
          <w:lang w:val="pt-BR"/>
        </w:rPr>
        <w:t>Equipamento”</w:t>
      </w:r>
      <w:r w:rsidR="00CB5E4B" w:rsidRPr="00AA67A8">
        <w:rPr>
          <w:rFonts w:eastAsia="Times New Roman"/>
          <w:sz w:val="24"/>
          <w:szCs w:val="24"/>
          <w:lang w:val="pt-BR"/>
        </w:rPr>
        <w:t>)</w:t>
      </w:r>
    </w:p>
    <w:p w14:paraId="221FEAFD" w14:textId="77777777" w:rsidR="00380381" w:rsidRPr="00AA67A8" w:rsidRDefault="00380381" w:rsidP="00AA67A8">
      <w:pPr>
        <w:pStyle w:val="PargrafodaLista"/>
        <w:tabs>
          <w:tab w:val="left" w:pos="907"/>
        </w:tabs>
        <w:spacing w:before="5" w:line="268" w:lineRule="auto"/>
        <w:ind w:left="426" w:right="-6"/>
        <w:jc w:val="both"/>
        <w:rPr>
          <w:rFonts w:eastAsia="Times New Roman"/>
          <w:sz w:val="24"/>
          <w:szCs w:val="24"/>
          <w:lang w:val="pt-BR"/>
        </w:rPr>
      </w:pPr>
    </w:p>
    <w:p w14:paraId="642C135F" w14:textId="2D563097" w:rsidR="00F873C6" w:rsidRPr="00AA67A8" w:rsidRDefault="00CB5E4B" w:rsidP="00AA67A8">
      <w:pPr>
        <w:pStyle w:val="PargrafodaLista"/>
        <w:numPr>
          <w:ilvl w:val="1"/>
          <w:numId w:val="4"/>
        </w:numPr>
        <w:tabs>
          <w:tab w:val="left" w:pos="897"/>
        </w:tabs>
        <w:spacing w:before="90" w:line="268" w:lineRule="auto"/>
        <w:ind w:left="426" w:right="-6" w:firstLine="0"/>
        <w:jc w:val="both"/>
        <w:rPr>
          <w:sz w:val="24"/>
          <w:szCs w:val="24"/>
          <w:lang w:val="pt-BR"/>
        </w:rPr>
      </w:pPr>
      <w:r w:rsidRPr="00AA67A8">
        <w:rPr>
          <w:rFonts w:eastAsia="Times New Roman"/>
          <w:sz w:val="24"/>
          <w:szCs w:val="24"/>
          <w:lang w:val="pt-BR"/>
        </w:rPr>
        <w:t>Seguindo o entendimento do TCU de que “</w:t>
      </w:r>
      <w:r w:rsidRPr="00AA67A8">
        <w:rPr>
          <w:rFonts w:eastAsia="Times New Roman"/>
          <w:i/>
          <w:iCs/>
          <w:sz w:val="24"/>
          <w:szCs w:val="24"/>
          <w:lang w:val="pt-BR"/>
        </w:rPr>
        <w:t>é admissível a flexibilização de critério de</w:t>
      </w:r>
      <w:r w:rsidRPr="00AA67A8">
        <w:rPr>
          <w:rFonts w:eastAsia="Times New Roman"/>
          <w:i/>
          <w:iCs/>
          <w:spacing w:val="1"/>
          <w:sz w:val="24"/>
          <w:szCs w:val="24"/>
          <w:lang w:val="pt-BR"/>
        </w:rPr>
        <w:t xml:space="preserve"> </w:t>
      </w:r>
      <w:r w:rsidRPr="00AA67A8">
        <w:rPr>
          <w:rFonts w:eastAsia="Times New Roman"/>
          <w:i/>
          <w:iCs/>
          <w:sz w:val="24"/>
          <w:szCs w:val="24"/>
          <w:lang w:val="pt-BR"/>
        </w:rPr>
        <w:t>julgamento da proposta, na hipótese em que o produto ofertado apresentar qualidade</w:t>
      </w:r>
      <w:r w:rsidRPr="00AA67A8">
        <w:rPr>
          <w:rFonts w:eastAsia="Times New Roman"/>
          <w:i/>
          <w:iCs/>
          <w:spacing w:val="1"/>
          <w:sz w:val="24"/>
          <w:szCs w:val="24"/>
          <w:lang w:val="pt-BR"/>
        </w:rPr>
        <w:t xml:space="preserve"> </w:t>
      </w:r>
      <w:r w:rsidRPr="00AA67A8">
        <w:rPr>
          <w:rFonts w:eastAsia="Times New Roman"/>
          <w:i/>
          <w:iCs/>
          <w:sz w:val="24"/>
          <w:szCs w:val="24"/>
          <w:lang w:val="pt-BR"/>
        </w:rPr>
        <w:t>superior à especificada no edital, não tiver havido prejuízo para a competitividade do</w:t>
      </w:r>
      <w:r w:rsidRPr="00AA67A8">
        <w:rPr>
          <w:rFonts w:eastAsia="Times New Roman"/>
          <w:i/>
          <w:iCs/>
          <w:spacing w:val="1"/>
          <w:sz w:val="24"/>
          <w:szCs w:val="24"/>
          <w:lang w:val="pt-BR"/>
        </w:rPr>
        <w:t xml:space="preserve"> </w:t>
      </w:r>
      <w:r w:rsidRPr="00AA67A8">
        <w:rPr>
          <w:rFonts w:eastAsia="Times New Roman"/>
          <w:i/>
          <w:iCs/>
          <w:sz w:val="24"/>
          <w:szCs w:val="24"/>
          <w:lang w:val="pt-BR"/>
        </w:rPr>
        <w:t>certame e o preço obtido revelar-se vantajoso para a administração</w:t>
      </w:r>
      <w:r w:rsidRPr="00AA67A8">
        <w:rPr>
          <w:rFonts w:eastAsia="Times New Roman"/>
          <w:sz w:val="24"/>
          <w:szCs w:val="24"/>
          <w:lang w:val="pt-BR"/>
        </w:rPr>
        <w:t>” (</w:t>
      </w:r>
      <w:r w:rsidRPr="00AA67A8">
        <w:rPr>
          <w:rFonts w:eastAsia="Times New Roman"/>
          <w:i/>
          <w:iCs/>
          <w:sz w:val="24"/>
          <w:szCs w:val="24"/>
          <w:lang w:val="pt-BR"/>
        </w:rPr>
        <w:t>Acórdão 394/2013-</w:t>
      </w:r>
      <w:r w:rsidRPr="00AA67A8">
        <w:rPr>
          <w:rFonts w:eastAsia="Times New Roman"/>
          <w:i/>
          <w:iCs/>
          <w:spacing w:val="1"/>
          <w:sz w:val="24"/>
          <w:szCs w:val="24"/>
          <w:lang w:val="pt-BR"/>
        </w:rPr>
        <w:t xml:space="preserve"> </w:t>
      </w:r>
      <w:r w:rsidRPr="00AA67A8">
        <w:rPr>
          <w:rFonts w:eastAsia="Times New Roman"/>
          <w:i/>
          <w:iCs/>
          <w:sz w:val="24"/>
          <w:szCs w:val="24"/>
          <w:lang w:val="pt-BR"/>
        </w:rPr>
        <w:t>Plenário,</w:t>
      </w:r>
      <w:r w:rsidRPr="00AA67A8">
        <w:rPr>
          <w:rFonts w:eastAsia="Times New Roman"/>
          <w:i/>
          <w:iCs/>
          <w:spacing w:val="1"/>
          <w:sz w:val="24"/>
          <w:szCs w:val="24"/>
          <w:lang w:val="pt-BR"/>
        </w:rPr>
        <w:t xml:space="preserve"> </w:t>
      </w:r>
      <w:r w:rsidRPr="00AA67A8">
        <w:rPr>
          <w:rFonts w:eastAsia="Times New Roman"/>
          <w:i/>
          <w:iCs/>
          <w:sz w:val="24"/>
          <w:szCs w:val="24"/>
          <w:lang w:val="pt-BR"/>
        </w:rPr>
        <w:t>TC</w:t>
      </w:r>
      <w:r w:rsidRPr="00AA67A8">
        <w:rPr>
          <w:rFonts w:eastAsia="Times New Roman"/>
          <w:i/>
          <w:iCs/>
          <w:spacing w:val="1"/>
          <w:sz w:val="24"/>
          <w:szCs w:val="24"/>
          <w:lang w:val="pt-BR"/>
        </w:rPr>
        <w:t xml:space="preserve"> </w:t>
      </w:r>
      <w:r w:rsidRPr="00AA67A8">
        <w:rPr>
          <w:rFonts w:eastAsia="Times New Roman"/>
          <w:i/>
          <w:iCs/>
          <w:sz w:val="24"/>
          <w:szCs w:val="24"/>
          <w:lang w:val="pt-BR"/>
        </w:rPr>
        <w:t>044.822/2012-0,</w:t>
      </w:r>
      <w:r w:rsidRPr="00AA67A8">
        <w:rPr>
          <w:rFonts w:eastAsia="Times New Roman"/>
          <w:i/>
          <w:iCs/>
          <w:spacing w:val="1"/>
          <w:sz w:val="24"/>
          <w:szCs w:val="24"/>
          <w:lang w:val="pt-BR"/>
        </w:rPr>
        <w:t xml:space="preserve"> </w:t>
      </w:r>
      <w:r w:rsidRPr="00AA67A8">
        <w:rPr>
          <w:rFonts w:eastAsia="Times New Roman"/>
          <w:i/>
          <w:iCs/>
          <w:sz w:val="24"/>
          <w:szCs w:val="24"/>
          <w:lang w:val="pt-BR"/>
        </w:rPr>
        <w:t>relator</w:t>
      </w:r>
      <w:r w:rsidRPr="00AA67A8">
        <w:rPr>
          <w:rFonts w:eastAsia="Times New Roman"/>
          <w:i/>
          <w:iCs/>
          <w:spacing w:val="1"/>
          <w:sz w:val="24"/>
          <w:szCs w:val="24"/>
          <w:lang w:val="pt-BR"/>
        </w:rPr>
        <w:t xml:space="preserve"> </w:t>
      </w:r>
      <w:r w:rsidRPr="00AA67A8">
        <w:rPr>
          <w:rFonts w:eastAsia="Times New Roman"/>
          <w:i/>
          <w:iCs/>
          <w:sz w:val="24"/>
          <w:szCs w:val="24"/>
          <w:lang w:val="pt-BR"/>
        </w:rPr>
        <w:t>Ministro</w:t>
      </w:r>
      <w:r w:rsidRPr="00AA67A8">
        <w:rPr>
          <w:rFonts w:eastAsia="Times New Roman"/>
          <w:i/>
          <w:iCs/>
          <w:spacing w:val="1"/>
          <w:sz w:val="24"/>
          <w:szCs w:val="24"/>
          <w:lang w:val="pt-BR"/>
        </w:rPr>
        <w:t xml:space="preserve"> </w:t>
      </w:r>
      <w:r w:rsidRPr="00AA67A8">
        <w:rPr>
          <w:rFonts w:eastAsia="Times New Roman"/>
          <w:i/>
          <w:iCs/>
          <w:sz w:val="24"/>
          <w:szCs w:val="24"/>
          <w:lang w:val="pt-BR"/>
        </w:rPr>
        <w:t>Raimundo</w:t>
      </w:r>
      <w:r w:rsidRPr="00AA67A8">
        <w:rPr>
          <w:rFonts w:eastAsia="Times New Roman"/>
          <w:i/>
          <w:iCs/>
          <w:spacing w:val="1"/>
          <w:sz w:val="24"/>
          <w:szCs w:val="24"/>
          <w:lang w:val="pt-BR"/>
        </w:rPr>
        <w:t xml:space="preserve"> </w:t>
      </w:r>
      <w:r w:rsidRPr="00AA67A8">
        <w:rPr>
          <w:rFonts w:eastAsia="Times New Roman"/>
          <w:i/>
          <w:iCs/>
          <w:sz w:val="24"/>
          <w:szCs w:val="24"/>
          <w:lang w:val="pt-BR"/>
        </w:rPr>
        <w:t>Carreiro,</w:t>
      </w:r>
      <w:r w:rsidRPr="00AA67A8">
        <w:rPr>
          <w:rFonts w:eastAsia="Times New Roman"/>
          <w:i/>
          <w:iCs/>
          <w:spacing w:val="1"/>
          <w:sz w:val="24"/>
          <w:szCs w:val="24"/>
          <w:lang w:val="pt-BR"/>
        </w:rPr>
        <w:t xml:space="preserve"> </w:t>
      </w:r>
      <w:r w:rsidRPr="00AA67A8">
        <w:rPr>
          <w:rFonts w:eastAsia="Times New Roman"/>
          <w:i/>
          <w:iCs/>
          <w:sz w:val="24"/>
          <w:szCs w:val="24"/>
          <w:lang w:val="pt-BR"/>
        </w:rPr>
        <w:t>6.3.2013</w:t>
      </w:r>
      <w:r w:rsidRPr="00AA67A8">
        <w:rPr>
          <w:rFonts w:eastAsia="Times New Roman"/>
          <w:sz w:val="24"/>
          <w:szCs w:val="24"/>
          <w:lang w:val="pt-BR"/>
        </w:rPr>
        <w:t>),</w:t>
      </w:r>
      <w:r w:rsidRPr="00AA67A8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AA67A8">
        <w:rPr>
          <w:rFonts w:eastAsia="Times New Roman"/>
          <w:sz w:val="24"/>
          <w:szCs w:val="24"/>
          <w:lang w:val="pt-BR"/>
        </w:rPr>
        <w:t>se</w:t>
      </w:r>
      <w:r w:rsidRPr="00AA67A8">
        <w:rPr>
          <w:rFonts w:eastAsia="Times New Roman"/>
          <w:spacing w:val="60"/>
          <w:sz w:val="24"/>
          <w:szCs w:val="24"/>
          <w:lang w:val="pt-BR"/>
        </w:rPr>
        <w:t xml:space="preserve"> </w:t>
      </w:r>
      <w:r w:rsidRPr="00AA67A8">
        <w:rPr>
          <w:rFonts w:eastAsia="Times New Roman"/>
          <w:sz w:val="24"/>
          <w:szCs w:val="24"/>
          <w:lang w:val="pt-BR"/>
        </w:rPr>
        <w:t>o</w:t>
      </w:r>
      <w:r w:rsidRPr="00AA67A8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AA67A8">
        <w:rPr>
          <w:rFonts w:eastAsia="Times New Roman"/>
          <w:sz w:val="24"/>
          <w:szCs w:val="24"/>
          <w:lang w:val="pt-BR"/>
        </w:rPr>
        <w:t>produto ofertado atender os pressupostos elencados nesse Acórdão, ou seja, (a) o produto</w:t>
      </w:r>
      <w:r w:rsidRPr="00AA67A8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AA67A8">
        <w:rPr>
          <w:rFonts w:eastAsia="Times New Roman"/>
          <w:sz w:val="24"/>
          <w:szCs w:val="24"/>
          <w:lang w:val="pt-BR"/>
        </w:rPr>
        <w:t>ofertado é superior, (b) não haver prejuízo à competitividade e (c) o preço resultante for</w:t>
      </w:r>
      <w:r w:rsidRPr="00AA67A8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AA67A8">
        <w:rPr>
          <w:rFonts w:eastAsia="Times New Roman"/>
          <w:sz w:val="24"/>
          <w:szCs w:val="24"/>
          <w:lang w:val="pt-BR"/>
        </w:rPr>
        <w:t>vantajoso</w:t>
      </w:r>
      <w:r w:rsidRPr="00AA67A8">
        <w:rPr>
          <w:rFonts w:eastAsia="Times New Roman"/>
          <w:spacing w:val="-4"/>
          <w:sz w:val="24"/>
          <w:szCs w:val="24"/>
          <w:lang w:val="pt-BR"/>
        </w:rPr>
        <w:t xml:space="preserve"> </w:t>
      </w:r>
      <w:r w:rsidRPr="00AA67A8">
        <w:rPr>
          <w:rFonts w:eastAsia="Times New Roman"/>
          <w:sz w:val="24"/>
          <w:szCs w:val="24"/>
          <w:lang w:val="pt-BR"/>
        </w:rPr>
        <w:t>à</w:t>
      </w:r>
      <w:r w:rsidRPr="00AA67A8">
        <w:rPr>
          <w:rFonts w:eastAsia="Times New Roman"/>
          <w:spacing w:val="-4"/>
          <w:sz w:val="24"/>
          <w:szCs w:val="24"/>
          <w:lang w:val="pt-BR"/>
        </w:rPr>
        <w:t xml:space="preserve"> </w:t>
      </w:r>
      <w:r w:rsidRPr="00AA67A8">
        <w:rPr>
          <w:rFonts w:eastAsia="Times New Roman"/>
          <w:sz w:val="24"/>
          <w:szCs w:val="24"/>
          <w:lang w:val="pt-BR"/>
        </w:rPr>
        <w:t>Administração,</w:t>
      </w:r>
      <w:r w:rsidRPr="00AA67A8">
        <w:rPr>
          <w:rFonts w:eastAsia="Times New Roman"/>
          <w:spacing w:val="-4"/>
          <w:sz w:val="24"/>
          <w:szCs w:val="24"/>
          <w:lang w:val="pt-BR"/>
        </w:rPr>
        <w:t xml:space="preserve"> </w:t>
      </w:r>
      <w:r w:rsidRPr="00AA67A8">
        <w:rPr>
          <w:rFonts w:eastAsia="Times New Roman"/>
          <w:sz w:val="24"/>
          <w:szCs w:val="24"/>
          <w:lang w:val="pt-BR"/>
        </w:rPr>
        <w:t>comprovados</w:t>
      </w:r>
      <w:r w:rsidRPr="00AA67A8">
        <w:rPr>
          <w:rFonts w:eastAsia="Times New Roman"/>
          <w:spacing w:val="-4"/>
          <w:sz w:val="24"/>
          <w:szCs w:val="24"/>
          <w:lang w:val="pt-BR"/>
        </w:rPr>
        <w:t xml:space="preserve"> </w:t>
      </w:r>
      <w:r w:rsidRPr="00AA67A8">
        <w:rPr>
          <w:rFonts w:eastAsia="Times New Roman"/>
          <w:sz w:val="24"/>
          <w:szCs w:val="24"/>
          <w:lang w:val="pt-BR"/>
        </w:rPr>
        <w:t>por</w:t>
      </w:r>
      <w:r w:rsidRPr="00AA67A8">
        <w:rPr>
          <w:rFonts w:eastAsia="Times New Roman"/>
          <w:spacing w:val="-3"/>
          <w:sz w:val="24"/>
          <w:szCs w:val="24"/>
          <w:lang w:val="pt-BR"/>
        </w:rPr>
        <w:t xml:space="preserve"> </w:t>
      </w:r>
      <w:r w:rsidRPr="00AA67A8">
        <w:rPr>
          <w:rFonts w:eastAsia="Times New Roman"/>
          <w:sz w:val="24"/>
          <w:szCs w:val="24"/>
          <w:lang w:val="pt-BR"/>
        </w:rPr>
        <w:t>meio</w:t>
      </w:r>
      <w:r w:rsidRPr="00AA67A8">
        <w:rPr>
          <w:rFonts w:eastAsia="Times New Roman"/>
          <w:spacing w:val="-4"/>
          <w:sz w:val="24"/>
          <w:szCs w:val="24"/>
          <w:lang w:val="pt-BR"/>
        </w:rPr>
        <w:t xml:space="preserve"> </w:t>
      </w:r>
      <w:r w:rsidRPr="00AA67A8">
        <w:rPr>
          <w:rFonts w:eastAsia="Times New Roman"/>
          <w:sz w:val="24"/>
          <w:szCs w:val="24"/>
          <w:lang w:val="pt-BR"/>
        </w:rPr>
        <w:t>de</w:t>
      </w:r>
      <w:r w:rsidRPr="00AA67A8">
        <w:rPr>
          <w:rFonts w:eastAsia="Times New Roman"/>
          <w:spacing w:val="-3"/>
          <w:sz w:val="24"/>
          <w:szCs w:val="24"/>
          <w:lang w:val="pt-BR"/>
        </w:rPr>
        <w:t xml:space="preserve"> </w:t>
      </w:r>
      <w:r w:rsidRPr="00AA67A8">
        <w:rPr>
          <w:rFonts w:eastAsia="Times New Roman"/>
          <w:sz w:val="24"/>
          <w:szCs w:val="24"/>
          <w:lang w:val="pt-BR"/>
        </w:rPr>
        <w:t>diligências,</w:t>
      </w:r>
      <w:r w:rsidRPr="00AA67A8">
        <w:rPr>
          <w:rFonts w:eastAsia="Times New Roman"/>
          <w:spacing w:val="-4"/>
          <w:sz w:val="24"/>
          <w:szCs w:val="24"/>
          <w:lang w:val="pt-BR"/>
        </w:rPr>
        <w:t xml:space="preserve"> </w:t>
      </w:r>
      <w:r w:rsidRPr="00AA67A8">
        <w:rPr>
          <w:rFonts w:eastAsia="Times New Roman"/>
          <w:sz w:val="24"/>
          <w:szCs w:val="24"/>
          <w:lang w:val="pt-BR"/>
        </w:rPr>
        <w:t>estes</w:t>
      </w:r>
      <w:r w:rsidRPr="00AA67A8">
        <w:rPr>
          <w:rFonts w:eastAsia="Times New Roman"/>
          <w:spacing w:val="-4"/>
          <w:sz w:val="24"/>
          <w:szCs w:val="24"/>
          <w:lang w:val="pt-BR"/>
        </w:rPr>
        <w:t xml:space="preserve"> </w:t>
      </w:r>
      <w:r w:rsidRPr="00AA67A8">
        <w:rPr>
          <w:rFonts w:eastAsia="Times New Roman"/>
          <w:sz w:val="24"/>
          <w:szCs w:val="24"/>
          <w:lang w:val="pt-BR"/>
        </w:rPr>
        <w:t>poderão</w:t>
      </w:r>
      <w:r w:rsidRPr="00AA67A8">
        <w:rPr>
          <w:rFonts w:eastAsia="Times New Roman"/>
          <w:spacing w:val="-3"/>
          <w:sz w:val="24"/>
          <w:szCs w:val="24"/>
          <w:lang w:val="pt-BR"/>
        </w:rPr>
        <w:t xml:space="preserve"> </w:t>
      </w:r>
      <w:r w:rsidRPr="00AA67A8">
        <w:rPr>
          <w:rFonts w:eastAsia="Times New Roman"/>
          <w:sz w:val="24"/>
          <w:szCs w:val="24"/>
          <w:lang w:val="pt-BR"/>
        </w:rPr>
        <w:t>ser</w:t>
      </w:r>
      <w:r w:rsidRPr="00AA67A8">
        <w:rPr>
          <w:rFonts w:eastAsia="Times New Roman"/>
          <w:spacing w:val="-4"/>
          <w:sz w:val="24"/>
          <w:szCs w:val="24"/>
          <w:lang w:val="pt-BR"/>
        </w:rPr>
        <w:t xml:space="preserve"> </w:t>
      </w:r>
      <w:r w:rsidRPr="00AA67A8">
        <w:rPr>
          <w:rFonts w:eastAsia="Times New Roman"/>
          <w:sz w:val="24"/>
          <w:szCs w:val="24"/>
          <w:lang w:val="pt-BR"/>
        </w:rPr>
        <w:t>aceitos</w:t>
      </w:r>
      <w:r w:rsidR="006D04D6" w:rsidRPr="00AA67A8">
        <w:rPr>
          <w:rFonts w:eastAsia="Times New Roman"/>
          <w:sz w:val="24"/>
          <w:szCs w:val="24"/>
          <w:lang w:val="pt-BR"/>
        </w:rPr>
        <w:t>.</w:t>
      </w:r>
    </w:p>
    <w:p w14:paraId="642C1360" w14:textId="77777777" w:rsidR="00F873C6" w:rsidRPr="00AA67A8" w:rsidRDefault="00CB5E4B" w:rsidP="00AA67A8">
      <w:pPr>
        <w:pStyle w:val="PargrafodaLista"/>
        <w:numPr>
          <w:ilvl w:val="1"/>
          <w:numId w:val="4"/>
        </w:numPr>
        <w:tabs>
          <w:tab w:val="left" w:pos="896"/>
        </w:tabs>
        <w:spacing w:before="201" w:line="268" w:lineRule="auto"/>
        <w:ind w:left="426" w:right="-6" w:firstLine="0"/>
        <w:jc w:val="both"/>
        <w:rPr>
          <w:sz w:val="24"/>
          <w:szCs w:val="24"/>
          <w:lang w:val="pt-BR"/>
        </w:rPr>
      </w:pPr>
      <w:r w:rsidRPr="00AA67A8">
        <w:rPr>
          <w:rFonts w:eastAsia="Times New Roman"/>
          <w:sz w:val="24"/>
          <w:szCs w:val="24"/>
          <w:lang w:val="pt-BR"/>
        </w:rPr>
        <w:t>Os bens objeto da aquisição estão dentro da padronização seguida pelo órgão, conforme</w:t>
      </w:r>
      <w:r w:rsidRPr="00AA67A8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AA67A8">
        <w:rPr>
          <w:rFonts w:eastAsia="Times New Roman"/>
          <w:sz w:val="24"/>
          <w:szCs w:val="24"/>
          <w:lang w:val="pt-BR"/>
        </w:rPr>
        <w:t>especificações técnicas e requisitos de desempenho constantes do Catálogo Unificado de</w:t>
      </w:r>
      <w:r w:rsidRPr="00AA67A8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AA67A8">
        <w:rPr>
          <w:rFonts w:eastAsia="Times New Roman"/>
          <w:sz w:val="24"/>
          <w:szCs w:val="24"/>
          <w:lang w:val="pt-BR"/>
        </w:rPr>
        <w:t>Materiais</w:t>
      </w:r>
      <w:r w:rsidRPr="00AA67A8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AA67A8">
        <w:rPr>
          <w:rFonts w:eastAsia="Times New Roman"/>
          <w:sz w:val="24"/>
          <w:szCs w:val="24"/>
          <w:lang w:val="pt-BR"/>
        </w:rPr>
        <w:t>-</w:t>
      </w:r>
      <w:r w:rsidRPr="00AA67A8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AA67A8">
        <w:rPr>
          <w:rFonts w:eastAsia="Times New Roman"/>
          <w:sz w:val="24"/>
          <w:szCs w:val="24"/>
          <w:lang w:val="pt-BR"/>
        </w:rPr>
        <w:t>CATMAT</w:t>
      </w:r>
      <w:r w:rsidRPr="00AA67A8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AA67A8">
        <w:rPr>
          <w:rFonts w:eastAsia="Times New Roman"/>
          <w:sz w:val="24"/>
          <w:szCs w:val="24"/>
          <w:lang w:val="pt-BR"/>
        </w:rPr>
        <w:t>do</w:t>
      </w:r>
      <w:r w:rsidRPr="00AA67A8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AA67A8">
        <w:rPr>
          <w:rFonts w:eastAsia="Times New Roman"/>
          <w:sz w:val="24"/>
          <w:szCs w:val="24"/>
          <w:lang w:val="pt-BR"/>
        </w:rPr>
        <w:t>Sistema</w:t>
      </w:r>
      <w:r w:rsidRPr="00AA67A8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AA67A8">
        <w:rPr>
          <w:rFonts w:eastAsia="Times New Roman"/>
          <w:sz w:val="24"/>
          <w:szCs w:val="24"/>
          <w:lang w:val="pt-BR"/>
        </w:rPr>
        <w:t>Integrado</w:t>
      </w:r>
      <w:r w:rsidRPr="00AA67A8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AA67A8">
        <w:rPr>
          <w:rFonts w:eastAsia="Times New Roman"/>
          <w:sz w:val="24"/>
          <w:szCs w:val="24"/>
          <w:lang w:val="pt-BR"/>
        </w:rPr>
        <w:t>de</w:t>
      </w:r>
      <w:r w:rsidRPr="00AA67A8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AA67A8">
        <w:rPr>
          <w:rFonts w:eastAsia="Times New Roman"/>
          <w:sz w:val="24"/>
          <w:szCs w:val="24"/>
          <w:lang w:val="pt-BR"/>
        </w:rPr>
        <w:t>Administração</w:t>
      </w:r>
      <w:r w:rsidRPr="00AA67A8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AA67A8">
        <w:rPr>
          <w:rFonts w:eastAsia="Times New Roman"/>
          <w:sz w:val="24"/>
          <w:szCs w:val="24"/>
          <w:lang w:val="pt-BR"/>
        </w:rPr>
        <w:t>de</w:t>
      </w:r>
      <w:r w:rsidRPr="00AA67A8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AA67A8">
        <w:rPr>
          <w:rFonts w:eastAsia="Times New Roman"/>
          <w:sz w:val="24"/>
          <w:szCs w:val="24"/>
          <w:lang w:val="pt-BR"/>
        </w:rPr>
        <w:t>Serviços</w:t>
      </w:r>
      <w:r w:rsidRPr="00AA67A8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AA67A8">
        <w:rPr>
          <w:rFonts w:eastAsia="Times New Roman"/>
          <w:sz w:val="24"/>
          <w:szCs w:val="24"/>
          <w:lang w:val="pt-BR"/>
        </w:rPr>
        <w:t>Gerais</w:t>
      </w:r>
      <w:r w:rsidRPr="00AA67A8">
        <w:rPr>
          <w:rFonts w:eastAsia="Times New Roman"/>
          <w:spacing w:val="60"/>
          <w:sz w:val="24"/>
          <w:szCs w:val="24"/>
          <w:lang w:val="pt-BR"/>
        </w:rPr>
        <w:t xml:space="preserve"> </w:t>
      </w:r>
      <w:r w:rsidRPr="00AA67A8">
        <w:rPr>
          <w:rFonts w:eastAsia="Times New Roman"/>
          <w:sz w:val="24"/>
          <w:szCs w:val="24"/>
          <w:lang w:val="pt-BR"/>
        </w:rPr>
        <w:t>–</w:t>
      </w:r>
      <w:r w:rsidRPr="00AA67A8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AA67A8">
        <w:rPr>
          <w:rFonts w:eastAsia="Times New Roman"/>
          <w:sz w:val="24"/>
          <w:szCs w:val="24"/>
          <w:lang w:val="pt-BR"/>
        </w:rPr>
        <w:t>SIASG.</w:t>
      </w:r>
    </w:p>
    <w:p w14:paraId="642C1362" w14:textId="77777777" w:rsidR="00F873C6" w:rsidRPr="00AA67A8" w:rsidRDefault="00CB5E4B" w:rsidP="00AA67A8">
      <w:pPr>
        <w:pStyle w:val="PargrafodaLista"/>
        <w:numPr>
          <w:ilvl w:val="1"/>
          <w:numId w:val="4"/>
        </w:numPr>
        <w:tabs>
          <w:tab w:val="left" w:pos="895"/>
        </w:tabs>
        <w:spacing w:before="202"/>
        <w:ind w:left="426" w:right="-6" w:firstLine="0"/>
        <w:jc w:val="both"/>
        <w:rPr>
          <w:sz w:val="24"/>
          <w:szCs w:val="24"/>
          <w:lang w:val="pt-BR"/>
        </w:rPr>
      </w:pPr>
      <w:r w:rsidRPr="00AA67A8">
        <w:rPr>
          <w:rFonts w:eastAsia="Times New Roman"/>
          <w:sz w:val="24"/>
          <w:szCs w:val="24"/>
          <w:lang w:val="pt-BR"/>
        </w:rPr>
        <w:t>Critérios</w:t>
      </w:r>
      <w:r w:rsidRPr="00AA67A8">
        <w:rPr>
          <w:rFonts w:eastAsia="Times New Roman"/>
          <w:spacing w:val="-6"/>
          <w:sz w:val="24"/>
          <w:szCs w:val="24"/>
          <w:lang w:val="pt-BR"/>
        </w:rPr>
        <w:t xml:space="preserve"> </w:t>
      </w:r>
      <w:r w:rsidRPr="00AA67A8">
        <w:rPr>
          <w:rFonts w:eastAsia="Times New Roman"/>
          <w:sz w:val="24"/>
          <w:szCs w:val="24"/>
          <w:lang w:val="pt-BR"/>
        </w:rPr>
        <w:t>de</w:t>
      </w:r>
      <w:r w:rsidRPr="00AA67A8">
        <w:rPr>
          <w:rFonts w:eastAsia="Times New Roman"/>
          <w:spacing w:val="-5"/>
          <w:sz w:val="24"/>
          <w:szCs w:val="24"/>
          <w:lang w:val="pt-BR"/>
        </w:rPr>
        <w:t xml:space="preserve"> </w:t>
      </w:r>
      <w:r w:rsidRPr="00AA67A8">
        <w:rPr>
          <w:rFonts w:eastAsia="Times New Roman"/>
          <w:sz w:val="24"/>
          <w:szCs w:val="24"/>
          <w:lang w:val="pt-BR"/>
        </w:rPr>
        <w:t>sustentabilidade:</w:t>
      </w:r>
    </w:p>
    <w:p w14:paraId="642C1363" w14:textId="77777777" w:rsidR="00F873C6" w:rsidRPr="00AA67A8" w:rsidRDefault="00F873C6" w:rsidP="00AA67A8">
      <w:pPr>
        <w:pStyle w:val="Corpodetexto"/>
        <w:spacing w:before="4"/>
        <w:ind w:left="426" w:right="-6"/>
        <w:jc w:val="both"/>
        <w:rPr>
          <w:rFonts w:eastAsia="Times New Roman"/>
          <w:sz w:val="24"/>
          <w:szCs w:val="24"/>
          <w:lang w:val="pt-BR"/>
        </w:rPr>
      </w:pPr>
    </w:p>
    <w:p w14:paraId="642C1364" w14:textId="1636F821" w:rsidR="00F873C6" w:rsidRPr="00AA67A8" w:rsidRDefault="0073169B" w:rsidP="00AA67A8">
      <w:pPr>
        <w:pStyle w:val="PargrafodaLista"/>
        <w:tabs>
          <w:tab w:val="left" w:pos="1757"/>
        </w:tabs>
        <w:spacing w:line="268" w:lineRule="auto"/>
        <w:ind w:left="426" w:right="-6"/>
        <w:jc w:val="both"/>
        <w:rPr>
          <w:sz w:val="24"/>
          <w:szCs w:val="24"/>
          <w:lang w:val="pt-BR"/>
        </w:rPr>
      </w:pPr>
      <w:r w:rsidRPr="00AA67A8">
        <w:rPr>
          <w:rFonts w:eastAsia="Times New Roman"/>
          <w:sz w:val="24"/>
          <w:szCs w:val="24"/>
          <w:lang w:val="pt-BR"/>
        </w:rPr>
        <w:t>5.1</w:t>
      </w:r>
      <w:r w:rsidRPr="00AA67A8">
        <w:rPr>
          <w:rFonts w:eastAsia="Times New Roman"/>
          <w:sz w:val="24"/>
          <w:szCs w:val="24"/>
          <w:lang w:val="pt-BR"/>
        </w:rPr>
        <w:tab/>
      </w:r>
      <w:r w:rsidR="00CB5E4B" w:rsidRPr="00AA67A8">
        <w:rPr>
          <w:rFonts w:eastAsia="Times New Roman"/>
          <w:sz w:val="24"/>
          <w:szCs w:val="24"/>
          <w:lang w:val="pt-BR"/>
        </w:rPr>
        <w:t>Bens com menor impacto sobre recursos naturais como flora, fauna, ar, solo e</w:t>
      </w:r>
      <w:r w:rsidR="00CB5E4B" w:rsidRPr="00AA67A8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água, dando preferência para materiais, tecnologias e matérias-primas de origem</w:t>
      </w:r>
      <w:r w:rsidR="00CB5E4B" w:rsidRPr="00AA67A8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local;</w:t>
      </w:r>
    </w:p>
    <w:p w14:paraId="642C1365" w14:textId="63602DA2" w:rsidR="00F873C6" w:rsidRPr="00AA67A8" w:rsidRDefault="0073169B" w:rsidP="00AA67A8">
      <w:pPr>
        <w:pStyle w:val="PargrafodaLista"/>
        <w:tabs>
          <w:tab w:val="left" w:pos="1790"/>
        </w:tabs>
        <w:spacing w:before="202" w:line="268" w:lineRule="auto"/>
        <w:ind w:left="426" w:right="-6"/>
        <w:jc w:val="both"/>
        <w:rPr>
          <w:sz w:val="24"/>
          <w:szCs w:val="24"/>
          <w:lang w:val="pt-BR"/>
        </w:rPr>
      </w:pPr>
      <w:r w:rsidRPr="00AA67A8">
        <w:rPr>
          <w:rFonts w:eastAsia="Times New Roman"/>
          <w:sz w:val="24"/>
          <w:szCs w:val="24"/>
          <w:lang w:val="pt-BR"/>
        </w:rPr>
        <w:t>5.2</w:t>
      </w:r>
      <w:r w:rsidRPr="00AA67A8">
        <w:rPr>
          <w:rFonts w:eastAsia="Times New Roman"/>
          <w:sz w:val="24"/>
          <w:szCs w:val="24"/>
          <w:lang w:val="pt-BR"/>
        </w:rPr>
        <w:tab/>
      </w:r>
      <w:r w:rsidR="00CB5E4B" w:rsidRPr="00AA67A8">
        <w:rPr>
          <w:rFonts w:eastAsia="Times New Roman"/>
          <w:sz w:val="24"/>
          <w:szCs w:val="24"/>
          <w:lang w:val="pt-BR"/>
        </w:rPr>
        <w:t>Bens com maior eficiência na utilização de recursos naturais como água e</w:t>
      </w:r>
      <w:r w:rsidR="00CB5E4B" w:rsidRPr="00AA67A8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energia</w:t>
      </w:r>
      <w:r w:rsidR="00CB5E4B" w:rsidRPr="00AA67A8">
        <w:rPr>
          <w:rFonts w:eastAsia="Times New Roman"/>
          <w:spacing w:val="-2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e</w:t>
      </w:r>
      <w:r w:rsidR="00CB5E4B" w:rsidRPr="00AA67A8">
        <w:rPr>
          <w:rFonts w:eastAsia="Times New Roman"/>
          <w:spacing w:val="-2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que</w:t>
      </w:r>
      <w:r w:rsidR="00CB5E4B" w:rsidRPr="00AA67A8">
        <w:rPr>
          <w:rFonts w:eastAsia="Times New Roman"/>
          <w:spacing w:val="-2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possuam</w:t>
      </w:r>
      <w:r w:rsidR="00CB5E4B" w:rsidRPr="00AA67A8">
        <w:rPr>
          <w:rFonts w:eastAsia="Times New Roman"/>
          <w:spacing w:val="-1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maior</w:t>
      </w:r>
      <w:r w:rsidR="00CB5E4B" w:rsidRPr="00AA67A8">
        <w:rPr>
          <w:rFonts w:eastAsia="Times New Roman"/>
          <w:spacing w:val="-2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vida</w:t>
      </w:r>
      <w:r w:rsidR="00CB5E4B" w:rsidRPr="00AA67A8">
        <w:rPr>
          <w:rFonts w:eastAsia="Times New Roman"/>
          <w:spacing w:val="-1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útil</w:t>
      </w:r>
      <w:r w:rsidR="00CB5E4B" w:rsidRPr="00AA67A8">
        <w:rPr>
          <w:rFonts w:eastAsia="Times New Roman"/>
          <w:spacing w:val="-1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e</w:t>
      </w:r>
      <w:r w:rsidR="00CB5E4B" w:rsidRPr="00AA67A8">
        <w:rPr>
          <w:rFonts w:eastAsia="Times New Roman"/>
          <w:spacing w:val="-2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maior</w:t>
      </w:r>
      <w:r w:rsidR="00CB5E4B" w:rsidRPr="00AA67A8">
        <w:rPr>
          <w:rFonts w:eastAsia="Times New Roman"/>
          <w:spacing w:val="-2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capacidade</w:t>
      </w:r>
      <w:r w:rsidR="00CB5E4B" w:rsidRPr="00AA67A8">
        <w:rPr>
          <w:rFonts w:eastAsia="Times New Roman"/>
          <w:spacing w:val="-2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de</w:t>
      </w:r>
      <w:r w:rsidR="00CB5E4B" w:rsidRPr="00AA67A8">
        <w:rPr>
          <w:rFonts w:eastAsia="Times New Roman"/>
          <w:spacing w:val="-1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impressão;</w:t>
      </w:r>
    </w:p>
    <w:p w14:paraId="642C1366" w14:textId="6CB01BEE" w:rsidR="00F873C6" w:rsidRPr="00AA67A8" w:rsidRDefault="0073169B" w:rsidP="00AA67A8">
      <w:pPr>
        <w:pStyle w:val="PargrafodaLista"/>
        <w:numPr>
          <w:ilvl w:val="1"/>
          <w:numId w:val="6"/>
        </w:numPr>
        <w:tabs>
          <w:tab w:val="left" w:pos="1763"/>
        </w:tabs>
        <w:spacing w:before="201" w:line="268" w:lineRule="auto"/>
        <w:ind w:right="-6"/>
        <w:jc w:val="both"/>
        <w:rPr>
          <w:sz w:val="24"/>
          <w:szCs w:val="24"/>
          <w:lang w:val="pt-BR"/>
        </w:rPr>
      </w:pPr>
      <w:r w:rsidRPr="00AA67A8">
        <w:rPr>
          <w:rFonts w:eastAsia="Times New Roman"/>
          <w:sz w:val="24"/>
          <w:szCs w:val="24"/>
          <w:lang w:val="pt-BR"/>
        </w:rPr>
        <w:t xml:space="preserve"> </w:t>
      </w:r>
      <w:r w:rsidRPr="00AA67A8">
        <w:rPr>
          <w:rFonts w:eastAsia="Times New Roman"/>
          <w:sz w:val="24"/>
          <w:szCs w:val="24"/>
          <w:lang w:val="pt-BR"/>
        </w:rPr>
        <w:tab/>
      </w:r>
      <w:r w:rsidR="00CB5E4B" w:rsidRPr="00AA67A8">
        <w:rPr>
          <w:rFonts w:eastAsia="Times New Roman"/>
          <w:sz w:val="24"/>
          <w:szCs w:val="24"/>
          <w:lang w:val="pt-BR"/>
        </w:rPr>
        <w:t>Bens que utilizem inovações que reduzam a pressão sobre recursos naturais e</w:t>
      </w:r>
      <w:r w:rsidR="00CB5E4B" w:rsidRPr="00AA67A8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possuam</w:t>
      </w:r>
      <w:r w:rsidR="00CB5E4B" w:rsidRPr="00AA67A8">
        <w:rPr>
          <w:rFonts w:eastAsia="Times New Roman"/>
          <w:spacing w:val="-1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origem ambientalmente</w:t>
      </w:r>
      <w:r w:rsidR="00CB5E4B" w:rsidRPr="00AA67A8">
        <w:rPr>
          <w:rFonts w:eastAsia="Times New Roman"/>
          <w:spacing w:val="-1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regular</w:t>
      </w:r>
      <w:r w:rsidR="00CB5E4B" w:rsidRPr="00AA67A8">
        <w:rPr>
          <w:rFonts w:eastAsia="Times New Roman"/>
          <w:spacing w:val="-1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dos recursos naturais;</w:t>
      </w:r>
    </w:p>
    <w:p w14:paraId="642C1367" w14:textId="430F3367" w:rsidR="00F873C6" w:rsidRPr="00AA67A8" w:rsidRDefault="0073169B" w:rsidP="00AA67A8">
      <w:pPr>
        <w:pStyle w:val="PargrafodaLista"/>
        <w:tabs>
          <w:tab w:val="left" w:pos="1767"/>
        </w:tabs>
        <w:spacing w:before="202" w:line="268" w:lineRule="auto"/>
        <w:ind w:left="426" w:right="-6"/>
        <w:jc w:val="both"/>
        <w:rPr>
          <w:sz w:val="24"/>
          <w:szCs w:val="24"/>
          <w:lang w:val="pt-BR"/>
        </w:rPr>
      </w:pPr>
      <w:r w:rsidRPr="00AA67A8">
        <w:rPr>
          <w:rFonts w:eastAsia="Times New Roman"/>
          <w:sz w:val="24"/>
          <w:szCs w:val="24"/>
          <w:lang w:val="pt-BR"/>
        </w:rPr>
        <w:t xml:space="preserve">5.4 </w:t>
      </w:r>
      <w:r w:rsidRPr="00AA67A8">
        <w:rPr>
          <w:rFonts w:eastAsia="Times New Roman"/>
          <w:sz w:val="24"/>
          <w:szCs w:val="24"/>
          <w:lang w:val="pt-BR"/>
        </w:rPr>
        <w:tab/>
      </w:r>
      <w:r w:rsidR="00CB5E4B" w:rsidRPr="00AA67A8">
        <w:rPr>
          <w:rFonts w:eastAsia="Times New Roman"/>
          <w:sz w:val="24"/>
          <w:szCs w:val="24"/>
          <w:lang w:val="pt-BR"/>
        </w:rPr>
        <w:t>Bens que utilizem peças, componentes, acessórios ou qualquer outro material</w:t>
      </w:r>
      <w:r w:rsidR="00CB5E4B" w:rsidRPr="00AA67A8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que sejam constituídos, no todo ou em parte, por material reciclável, atóxico e,</w:t>
      </w:r>
      <w:r w:rsidR="00CB5E4B" w:rsidRPr="00AA67A8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quando</w:t>
      </w:r>
      <w:r w:rsidR="00CB5E4B" w:rsidRPr="00AA67A8">
        <w:rPr>
          <w:rFonts w:eastAsia="Times New Roman"/>
          <w:spacing w:val="-1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for o caso,</w:t>
      </w:r>
      <w:r w:rsidR="00CB5E4B" w:rsidRPr="00AA67A8">
        <w:rPr>
          <w:rFonts w:eastAsia="Times New Roman"/>
          <w:spacing w:val="-1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biodegradável;</w:t>
      </w:r>
    </w:p>
    <w:p w14:paraId="642C1368" w14:textId="43770BD6" w:rsidR="00F873C6" w:rsidRPr="00AA67A8" w:rsidRDefault="0073169B" w:rsidP="00AA67A8">
      <w:pPr>
        <w:pStyle w:val="PargrafodaLista"/>
        <w:tabs>
          <w:tab w:val="left" w:pos="1740"/>
        </w:tabs>
        <w:spacing w:before="202" w:line="268" w:lineRule="auto"/>
        <w:ind w:left="426" w:right="-6"/>
        <w:jc w:val="both"/>
        <w:rPr>
          <w:sz w:val="24"/>
          <w:szCs w:val="24"/>
          <w:lang w:val="pt-BR"/>
        </w:rPr>
      </w:pPr>
      <w:r w:rsidRPr="00AA67A8">
        <w:rPr>
          <w:rFonts w:eastAsia="Times New Roman"/>
          <w:sz w:val="24"/>
          <w:szCs w:val="24"/>
          <w:lang w:val="pt-BR"/>
        </w:rPr>
        <w:t>5.5</w:t>
      </w:r>
      <w:r w:rsidRPr="00AA67A8">
        <w:rPr>
          <w:rFonts w:eastAsia="Times New Roman"/>
          <w:sz w:val="24"/>
          <w:szCs w:val="24"/>
          <w:lang w:val="pt-BR"/>
        </w:rPr>
        <w:tab/>
      </w:r>
      <w:r w:rsidR="00CB5E4B" w:rsidRPr="00AA67A8">
        <w:rPr>
          <w:rFonts w:eastAsia="Times New Roman"/>
          <w:sz w:val="24"/>
          <w:szCs w:val="24"/>
          <w:lang w:val="pt-BR"/>
        </w:rPr>
        <w:t>Bens que utilizem de peças, componentes, acessórios ou qualquer outro material</w:t>
      </w:r>
      <w:r w:rsidR="00CB5E4B" w:rsidRPr="00AA67A8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sustentável</w:t>
      </w:r>
      <w:r w:rsidR="00CB5E4B" w:rsidRPr="00AA67A8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ou</w:t>
      </w:r>
      <w:r w:rsidR="00CB5E4B" w:rsidRPr="00AA67A8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de</w:t>
      </w:r>
      <w:r w:rsidR="00CB5E4B" w:rsidRPr="00AA67A8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menor</w:t>
      </w:r>
      <w:r w:rsidR="00CB5E4B" w:rsidRPr="00AA67A8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impacto</w:t>
      </w:r>
      <w:r w:rsidR="00CB5E4B" w:rsidRPr="00AA67A8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ambiental</w:t>
      </w:r>
      <w:r w:rsidR="00CB5E4B" w:rsidRPr="00AA67A8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e</w:t>
      </w:r>
      <w:r w:rsidR="00CB5E4B" w:rsidRPr="00AA67A8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que</w:t>
      </w:r>
      <w:r w:rsidR="00CB5E4B" w:rsidRPr="00AA67A8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não</w:t>
      </w:r>
      <w:r w:rsidR="00CB5E4B" w:rsidRPr="00AA67A8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contenham</w:t>
      </w:r>
      <w:r w:rsidR="00CB5E4B" w:rsidRPr="00AA67A8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substâncias</w:t>
      </w:r>
      <w:r w:rsidR="00CB5E4B" w:rsidRPr="00AA67A8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 xml:space="preserve">perigosas em concentração acima da recomendada na diretiva </w:t>
      </w:r>
      <w:proofErr w:type="spellStart"/>
      <w:r w:rsidR="00CB5E4B" w:rsidRPr="00AA67A8">
        <w:rPr>
          <w:rFonts w:eastAsia="Times New Roman"/>
          <w:sz w:val="24"/>
          <w:szCs w:val="24"/>
          <w:lang w:val="pt-BR"/>
        </w:rPr>
        <w:t>RoHS</w:t>
      </w:r>
      <w:proofErr w:type="spellEnd"/>
      <w:r w:rsidR="00CB5E4B" w:rsidRPr="00AA67A8">
        <w:rPr>
          <w:rFonts w:eastAsia="Times New Roman"/>
          <w:sz w:val="24"/>
          <w:szCs w:val="24"/>
          <w:lang w:val="pt-BR"/>
        </w:rPr>
        <w:t xml:space="preserve"> (</w:t>
      </w:r>
      <w:proofErr w:type="spellStart"/>
      <w:r w:rsidR="00CB5E4B" w:rsidRPr="00AA67A8">
        <w:rPr>
          <w:rFonts w:eastAsia="Times New Roman"/>
          <w:sz w:val="24"/>
          <w:szCs w:val="24"/>
          <w:lang w:val="pt-BR"/>
        </w:rPr>
        <w:t>Restriction</w:t>
      </w:r>
      <w:proofErr w:type="spellEnd"/>
      <w:r w:rsidR="00CB5E4B" w:rsidRPr="00AA67A8">
        <w:rPr>
          <w:rFonts w:eastAsia="Times New Roman"/>
          <w:sz w:val="24"/>
          <w:szCs w:val="24"/>
          <w:lang w:val="pt-BR"/>
        </w:rPr>
        <w:t xml:space="preserve"> </w:t>
      </w:r>
      <w:proofErr w:type="spellStart"/>
      <w:r w:rsidR="00CB5E4B" w:rsidRPr="00AA67A8">
        <w:rPr>
          <w:rFonts w:eastAsia="Times New Roman"/>
          <w:sz w:val="24"/>
          <w:szCs w:val="24"/>
          <w:lang w:val="pt-BR"/>
        </w:rPr>
        <w:t>of</w:t>
      </w:r>
      <w:proofErr w:type="spellEnd"/>
      <w:r w:rsidR="00CB5E4B" w:rsidRPr="00AA67A8">
        <w:rPr>
          <w:rFonts w:eastAsia="Times New Roman"/>
          <w:spacing w:val="1"/>
          <w:sz w:val="24"/>
          <w:szCs w:val="24"/>
          <w:lang w:val="pt-BR"/>
        </w:rPr>
        <w:t xml:space="preserve"> </w:t>
      </w:r>
      <w:proofErr w:type="spellStart"/>
      <w:r w:rsidR="00CB5E4B" w:rsidRPr="00AA67A8">
        <w:rPr>
          <w:rFonts w:eastAsia="Times New Roman"/>
          <w:sz w:val="24"/>
          <w:szCs w:val="24"/>
          <w:lang w:val="pt-BR"/>
        </w:rPr>
        <w:t>Certain</w:t>
      </w:r>
      <w:proofErr w:type="spellEnd"/>
      <w:r w:rsidR="00CB5E4B" w:rsidRPr="00AA67A8">
        <w:rPr>
          <w:rFonts w:eastAsia="Times New Roman"/>
          <w:spacing w:val="1"/>
          <w:sz w:val="24"/>
          <w:szCs w:val="24"/>
          <w:lang w:val="pt-BR"/>
        </w:rPr>
        <w:t xml:space="preserve"> </w:t>
      </w:r>
      <w:proofErr w:type="spellStart"/>
      <w:r w:rsidR="00CB5E4B" w:rsidRPr="00AA67A8">
        <w:rPr>
          <w:rFonts w:eastAsia="Times New Roman"/>
          <w:sz w:val="24"/>
          <w:szCs w:val="24"/>
          <w:lang w:val="pt-BR"/>
        </w:rPr>
        <w:t>Hazardous</w:t>
      </w:r>
      <w:proofErr w:type="spellEnd"/>
      <w:r w:rsidR="00CB5E4B" w:rsidRPr="00AA67A8">
        <w:rPr>
          <w:rFonts w:eastAsia="Times New Roman"/>
          <w:spacing w:val="1"/>
          <w:sz w:val="24"/>
          <w:szCs w:val="24"/>
          <w:lang w:val="pt-BR"/>
        </w:rPr>
        <w:t xml:space="preserve"> </w:t>
      </w:r>
      <w:proofErr w:type="spellStart"/>
      <w:r w:rsidR="00CB5E4B" w:rsidRPr="00AA67A8">
        <w:rPr>
          <w:rFonts w:eastAsia="Times New Roman"/>
          <w:sz w:val="24"/>
          <w:szCs w:val="24"/>
          <w:lang w:val="pt-BR"/>
        </w:rPr>
        <w:t>Substances</w:t>
      </w:r>
      <w:proofErr w:type="spellEnd"/>
      <w:r w:rsidR="00CB5E4B" w:rsidRPr="00AA67A8">
        <w:rPr>
          <w:rFonts w:eastAsia="Times New Roman"/>
          <w:sz w:val="24"/>
          <w:szCs w:val="24"/>
          <w:lang w:val="pt-BR"/>
        </w:rPr>
        <w:t>),</w:t>
      </w:r>
      <w:r w:rsidR="00CB5E4B" w:rsidRPr="00AA67A8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tais</w:t>
      </w:r>
      <w:r w:rsidR="00CB5E4B" w:rsidRPr="00AA67A8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como</w:t>
      </w:r>
      <w:r w:rsidR="00CB5E4B" w:rsidRPr="00AA67A8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mercúrio</w:t>
      </w:r>
      <w:r w:rsidR="00CB5E4B" w:rsidRPr="00AA67A8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(Hg),</w:t>
      </w:r>
      <w:r w:rsidR="00CB5E4B" w:rsidRPr="00AA67A8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chumbo</w:t>
      </w:r>
      <w:r w:rsidR="00CB5E4B" w:rsidRPr="00AA67A8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(</w:t>
      </w:r>
      <w:proofErr w:type="spellStart"/>
      <w:r w:rsidR="00CB5E4B" w:rsidRPr="00AA67A8">
        <w:rPr>
          <w:rFonts w:eastAsia="Times New Roman"/>
          <w:sz w:val="24"/>
          <w:szCs w:val="24"/>
          <w:lang w:val="pt-BR"/>
        </w:rPr>
        <w:t>Pb</w:t>
      </w:r>
      <w:proofErr w:type="spellEnd"/>
      <w:r w:rsidR="00CB5E4B" w:rsidRPr="00AA67A8">
        <w:rPr>
          <w:rFonts w:eastAsia="Times New Roman"/>
          <w:sz w:val="24"/>
          <w:szCs w:val="24"/>
          <w:lang w:val="pt-BR"/>
        </w:rPr>
        <w:t>),</w:t>
      </w:r>
      <w:r w:rsidR="00CB5E4B" w:rsidRPr="00AA67A8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cromo</w:t>
      </w:r>
      <w:r w:rsidR="00CB5E4B" w:rsidRPr="00AA67A8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hexavalente</w:t>
      </w:r>
      <w:r w:rsidR="00CB5E4B" w:rsidRPr="00AA67A8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(</w:t>
      </w:r>
      <w:proofErr w:type="gramStart"/>
      <w:r w:rsidR="00CB5E4B" w:rsidRPr="00AA67A8">
        <w:rPr>
          <w:rFonts w:eastAsia="Times New Roman"/>
          <w:sz w:val="24"/>
          <w:szCs w:val="24"/>
          <w:lang w:val="pt-BR"/>
        </w:rPr>
        <w:t>Cr(</w:t>
      </w:r>
      <w:proofErr w:type="gramEnd"/>
      <w:r w:rsidR="00CB5E4B" w:rsidRPr="00AA67A8">
        <w:rPr>
          <w:rFonts w:eastAsia="Times New Roman"/>
          <w:sz w:val="24"/>
          <w:szCs w:val="24"/>
          <w:lang w:val="pt-BR"/>
        </w:rPr>
        <w:t>VI)),</w:t>
      </w:r>
      <w:r w:rsidR="00CB5E4B" w:rsidRPr="00AA67A8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cádmio</w:t>
      </w:r>
      <w:r w:rsidR="00CB5E4B" w:rsidRPr="00AA67A8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(</w:t>
      </w:r>
      <w:proofErr w:type="spellStart"/>
      <w:r w:rsidR="00CB5E4B" w:rsidRPr="00AA67A8">
        <w:rPr>
          <w:rFonts w:eastAsia="Times New Roman"/>
          <w:sz w:val="24"/>
          <w:szCs w:val="24"/>
          <w:lang w:val="pt-BR"/>
        </w:rPr>
        <w:t>Cd</w:t>
      </w:r>
      <w:proofErr w:type="spellEnd"/>
      <w:r w:rsidR="00CB5E4B" w:rsidRPr="00AA67A8">
        <w:rPr>
          <w:rFonts w:eastAsia="Times New Roman"/>
          <w:sz w:val="24"/>
          <w:szCs w:val="24"/>
          <w:lang w:val="pt-BR"/>
        </w:rPr>
        <w:t>),</w:t>
      </w:r>
      <w:r w:rsidR="00CB5E4B" w:rsidRPr="00AA67A8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bifenil-polibromados</w:t>
      </w:r>
      <w:r w:rsidR="00CB5E4B" w:rsidRPr="00AA67A8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(</w:t>
      </w:r>
      <w:proofErr w:type="spellStart"/>
      <w:r w:rsidR="00CB5E4B" w:rsidRPr="00AA67A8">
        <w:rPr>
          <w:rFonts w:eastAsia="Times New Roman"/>
          <w:sz w:val="24"/>
          <w:szCs w:val="24"/>
          <w:lang w:val="pt-BR"/>
        </w:rPr>
        <w:t>PBBs</w:t>
      </w:r>
      <w:proofErr w:type="spellEnd"/>
      <w:r w:rsidR="00CB5E4B" w:rsidRPr="00AA67A8">
        <w:rPr>
          <w:rFonts w:eastAsia="Times New Roman"/>
          <w:sz w:val="24"/>
          <w:szCs w:val="24"/>
          <w:lang w:val="pt-BR"/>
        </w:rPr>
        <w:t>),</w:t>
      </w:r>
      <w:r w:rsidR="00CB5E4B" w:rsidRPr="00AA67A8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éteres</w:t>
      </w:r>
      <w:r w:rsidR="00CB5E4B" w:rsidRPr="00AA67A8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difenil-</w:t>
      </w:r>
      <w:r w:rsidR="00CB5E4B" w:rsidRPr="00AA67A8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polibromados (PBDEs);</w:t>
      </w:r>
    </w:p>
    <w:p w14:paraId="642C136B" w14:textId="5A140532" w:rsidR="00F873C6" w:rsidRPr="00AA67A8" w:rsidRDefault="0073169B" w:rsidP="00AA67A8">
      <w:pPr>
        <w:spacing w:before="198"/>
        <w:ind w:left="426" w:right="-6"/>
        <w:jc w:val="both"/>
        <w:rPr>
          <w:rFonts w:eastAsia="Times New Roman"/>
          <w:sz w:val="24"/>
          <w:szCs w:val="24"/>
          <w:lang w:val="pt-BR"/>
        </w:rPr>
      </w:pPr>
      <w:r w:rsidRPr="00AA67A8">
        <w:rPr>
          <w:rFonts w:eastAsia="Times New Roman"/>
          <w:sz w:val="24"/>
          <w:szCs w:val="24"/>
          <w:lang w:val="pt-BR"/>
        </w:rPr>
        <w:t>5.6</w:t>
      </w:r>
      <w:r w:rsidR="006D04D6" w:rsidRPr="00AA67A8">
        <w:rPr>
          <w:rFonts w:eastAsia="Times New Roman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Os</w:t>
      </w:r>
      <w:r w:rsidR="00CB5E4B" w:rsidRPr="00AA67A8">
        <w:rPr>
          <w:rFonts w:eastAsia="Times New Roman"/>
          <w:spacing w:val="12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bens</w:t>
      </w:r>
      <w:r w:rsidR="00CB5E4B" w:rsidRPr="00AA67A8">
        <w:rPr>
          <w:rFonts w:eastAsia="Times New Roman"/>
          <w:spacing w:val="12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deverão</w:t>
      </w:r>
      <w:r w:rsidR="00CB5E4B" w:rsidRPr="00AA67A8">
        <w:rPr>
          <w:rFonts w:eastAsia="Times New Roman"/>
          <w:spacing w:val="12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ser</w:t>
      </w:r>
      <w:r w:rsidR="00CB5E4B" w:rsidRPr="00AA67A8">
        <w:rPr>
          <w:rFonts w:eastAsia="Times New Roman"/>
          <w:spacing w:val="12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entregues</w:t>
      </w:r>
      <w:r w:rsidR="00CB5E4B" w:rsidRPr="00AA67A8">
        <w:rPr>
          <w:rFonts w:eastAsia="Times New Roman"/>
          <w:spacing w:val="12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nos</w:t>
      </w:r>
      <w:r w:rsidR="00CB5E4B" w:rsidRPr="00AA67A8">
        <w:rPr>
          <w:rFonts w:eastAsia="Times New Roman"/>
          <w:spacing w:val="12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endereços</w:t>
      </w:r>
      <w:r w:rsidR="00CB5E4B" w:rsidRPr="00AA67A8">
        <w:rPr>
          <w:rFonts w:eastAsia="Times New Roman"/>
          <w:spacing w:val="12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da</w:t>
      </w:r>
      <w:r w:rsidR="00CB5E4B" w:rsidRPr="00AA67A8">
        <w:rPr>
          <w:rFonts w:eastAsia="Times New Roman"/>
          <w:spacing w:val="12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Unidade</w:t>
      </w:r>
      <w:r w:rsidR="00CB5E4B" w:rsidRPr="00AA67A8">
        <w:rPr>
          <w:rFonts w:eastAsia="Times New Roman"/>
          <w:spacing w:val="12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Gestora</w:t>
      </w:r>
      <w:r w:rsidR="00CB5E4B" w:rsidRPr="00AA67A8">
        <w:rPr>
          <w:rFonts w:eastAsia="Times New Roman"/>
          <w:spacing w:val="12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Gerenciadora</w:t>
      </w:r>
      <w:r w:rsidR="00CB5E4B" w:rsidRPr="00AA67A8">
        <w:rPr>
          <w:rFonts w:eastAsia="Times New Roman"/>
          <w:spacing w:val="12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(UGG)</w:t>
      </w:r>
      <w:r w:rsidR="008A19A0" w:rsidRPr="00AA67A8">
        <w:rPr>
          <w:rFonts w:eastAsia="Times New Roman"/>
          <w:sz w:val="24"/>
          <w:szCs w:val="24"/>
          <w:lang w:val="pt-BR"/>
        </w:rPr>
        <w:t xml:space="preserve"> </w:t>
      </w:r>
      <w:proofErr w:type="spellStart"/>
      <w:r w:rsidR="00CB5E4B" w:rsidRPr="00AA67A8">
        <w:rPr>
          <w:rFonts w:eastAsia="Times New Roman"/>
          <w:sz w:val="24"/>
          <w:szCs w:val="24"/>
          <w:lang w:val="pt-BR"/>
        </w:rPr>
        <w:t>eParticipantes</w:t>
      </w:r>
      <w:proofErr w:type="spellEnd"/>
      <w:r w:rsidR="00CB5E4B" w:rsidRPr="00AA67A8">
        <w:rPr>
          <w:rFonts w:eastAsia="Times New Roman"/>
          <w:spacing w:val="-1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(UGP), se</w:t>
      </w:r>
      <w:r w:rsidR="00CB5E4B" w:rsidRPr="00AA67A8">
        <w:rPr>
          <w:rFonts w:eastAsia="Times New Roman"/>
          <w:spacing w:val="-1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houver.</w:t>
      </w:r>
    </w:p>
    <w:p w14:paraId="642C136D" w14:textId="3CD2581C" w:rsidR="00F873C6" w:rsidRPr="00AA67A8" w:rsidRDefault="00F873C6" w:rsidP="00AA67A8">
      <w:pPr>
        <w:pStyle w:val="Corpodetexto"/>
        <w:spacing w:before="2"/>
        <w:ind w:left="426" w:right="-6"/>
        <w:jc w:val="both"/>
        <w:rPr>
          <w:rFonts w:eastAsia="Times New Roman"/>
          <w:sz w:val="24"/>
          <w:szCs w:val="24"/>
          <w:lang w:val="pt-BR"/>
        </w:rPr>
      </w:pPr>
    </w:p>
    <w:p w14:paraId="6C8AEC68" w14:textId="77777777" w:rsidR="006D04D6" w:rsidRPr="00AA67A8" w:rsidRDefault="006D04D6" w:rsidP="00AA67A8">
      <w:pPr>
        <w:pStyle w:val="Corpodetexto"/>
        <w:spacing w:before="2"/>
        <w:ind w:left="426" w:right="-6"/>
        <w:jc w:val="both"/>
        <w:rPr>
          <w:rFonts w:eastAsia="Times New Roman"/>
          <w:sz w:val="24"/>
          <w:szCs w:val="24"/>
          <w:lang w:val="pt-BR"/>
        </w:rPr>
      </w:pPr>
    </w:p>
    <w:p w14:paraId="642C136E" w14:textId="1A87CA71" w:rsidR="00F873C6" w:rsidRPr="00AA67A8" w:rsidRDefault="006376A0" w:rsidP="00AA67A8">
      <w:pPr>
        <w:pStyle w:val="Ttulo1"/>
        <w:tabs>
          <w:tab w:val="left" w:pos="384"/>
        </w:tabs>
        <w:spacing w:before="89"/>
        <w:ind w:left="426" w:right="-6" w:firstLine="0"/>
        <w:jc w:val="both"/>
        <w:rPr>
          <w:rFonts w:ascii="Arial" w:hAnsi="Arial" w:cs="Arial"/>
          <w:sz w:val="24"/>
          <w:szCs w:val="24"/>
          <w:lang w:val="pt-BR"/>
        </w:rPr>
      </w:pPr>
      <w:bookmarkStart w:id="4" w:name="5._Levantamento_de_Mercado"/>
      <w:bookmarkEnd w:id="4"/>
      <w:r w:rsidRPr="00AA67A8">
        <w:rPr>
          <w:rFonts w:ascii="Arial" w:hAnsi="Arial" w:cs="Arial"/>
          <w:sz w:val="24"/>
          <w:szCs w:val="24"/>
          <w:lang w:val="pt-BR"/>
        </w:rPr>
        <w:t xml:space="preserve">8. </w:t>
      </w:r>
      <w:r w:rsidR="00CB5E4B" w:rsidRPr="00AA67A8">
        <w:rPr>
          <w:rFonts w:ascii="Arial" w:hAnsi="Arial" w:cs="Arial"/>
          <w:sz w:val="24"/>
          <w:szCs w:val="24"/>
          <w:lang w:val="pt-BR"/>
        </w:rPr>
        <w:t>Levantamento</w:t>
      </w:r>
      <w:r w:rsidR="00CB5E4B" w:rsidRPr="00AA67A8">
        <w:rPr>
          <w:rFonts w:ascii="Arial" w:hAnsi="Arial" w:cs="Arial"/>
          <w:spacing w:val="-11"/>
          <w:sz w:val="24"/>
          <w:szCs w:val="24"/>
          <w:lang w:val="pt-BR"/>
        </w:rPr>
        <w:t xml:space="preserve"> </w:t>
      </w:r>
      <w:r w:rsidR="00CB5E4B" w:rsidRPr="00AA67A8">
        <w:rPr>
          <w:rFonts w:ascii="Arial" w:hAnsi="Arial" w:cs="Arial"/>
          <w:sz w:val="24"/>
          <w:szCs w:val="24"/>
          <w:lang w:val="pt-BR"/>
        </w:rPr>
        <w:t>de</w:t>
      </w:r>
      <w:r w:rsidR="00CB5E4B" w:rsidRPr="00AA67A8">
        <w:rPr>
          <w:rFonts w:ascii="Arial" w:hAnsi="Arial" w:cs="Arial"/>
          <w:spacing w:val="-10"/>
          <w:sz w:val="24"/>
          <w:szCs w:val="24"/>
          <w:lang w:val="pt-BR"/>
        </w:rPr>
        <w:t xml:space="preserve"> </w:t>
      </w:r>
      <w:r w:rsidR="00CB5E4B" w:rsidRPr="00AA67A8">
        <w:rPr>
          <w:rFonts w:ascii="Arial" w:hAnsi="Arial" w:cs="Arial"/>
          <w:sz w:val="24"/>
          <w:szCs w:val="24"/>
          <w:lang w:val="pt-BR"/>
        </w:rPr>
        <w:t>Mercado</w:t>
      </w:r>
    </w:p>
    <w:p w14:paraId="642C136F" w14:textId="56874DA4" w:rsidR="00F873C6" w:rsidRPr="00AA67A8" w:rsidRDefault="006376A0" w:rsidP="00AA67A8">
      <w:pPr>
        <w:pStyle w:val="PargrafodaLista"/>
        <w:spacing w:before="235" w:line="268" w:lineRule="auto"/>
        <w:ind w:left="426" w:right="-6"/>
        <w:jc w:val="both"/>
        <w:rPr>
          <w:sz w:val="24"/>
          <w:szCs w:val="24"/>
          <w:lang w:val="pt-BR"/>
        </w:rPr>
      </w:pPr>
      <w:r w:rsidRPr="00AA67A8">
        <w:rPr>
          <w:rFonts w:eastAsia="Times New Roman"/>
          <w:sz w:val="24"/>
          <w:szCs w:val="24"/>
          <w:lang w:val="pt-BR"/>
        </w:rPr>
        <w:t>1.</w:t>
      </w:r>
      <w:r w:rsidRPr="00AA67A8">
        <w:rPr>
          <w:rFonts w:eastAsia="Times New Roman"/>
          <w:sz w:val="24"/>
          <w:szCs w:val="24"/>
          <w:lang w:val="pt-BR"/>
        </w:rPr>
        <w:tab/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Quanto ao Levantamento das Alternativas e a Análise de projetos similares realizados por</w:t>
      </w:r>
      <w:r w:rsidR="00CB5E4B" w:rsidRPr="00AA67A8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outros órgãos da Administração, con</w:t>
      </w:r>
      <w:r w:rsidR="001F6C8B" w:rsidRPr="00AA67A8">
        <w:rPr>
          <w:rFonts w:eastAsia="Times New Roman"/>
          <w:sz w:val="24"/>
          <w:szCs w:val="24"/>
          <w:lang w:val="pt-BR"/>
        </w:rPr>
        <w:t>s</w:t>
      </w:r>
      <w:r w:rsidR="00CB5E4B" w:rsidRPr="00AA67A8">
        <w:rPr>
          <w:rFonts w:eastAsia="Times New Roman"/>
          <w:sz w:val="24"/>
          <w:szCs w:val="24"/>
          <w:lang w:val="pt-BR"/>
        </w:rPr>
        <w:t xml:space="preserve">tatou-se que há alternativas </w:t>
      </w:r>
      <w:r w:rsidR="00CB5E4B" w:rsidRPr="00AA67A8">
        <w:rPr>
          <w:rFonts w:eastAsia="Times New Roman"/>
          <w:sz w:val="24"/>
          <w:szCs w:val="24"/>
          <w:lang w:val="pt-BR"/>
        </w:rPr>
        <w:lastRenderedPageBreak/>
        <w:t>viáveis no caso concreto,</w:t>
      </w:r>
      <w:r w:rsidR="00CB5E4B" w:rsidRPr="00AA67A8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além</w:t>
      </w:r>
      <w:r w:rsidR="00CB5E4B" w:rsidRPr="00AA67A8">
        <w:rPr>
          <w:rFonts w:eastAsia="Times New Roman"/>
          <w:spacing w:val="59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de</w:t>
      </w:r>
      <w:r w:rsidR="00CB5E4B" w:rsidRPr="00AA67A8">
        <w:rPr>
          <w:rFonts w:eastAsia="Times New Roman"/>
          <w:spacing w:val="59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uma</w:t>
      </w:r>
      <w:r w:rsidR="00CB5E4B" w:rsidRPr="00AA67A8">
        <w:rPr>
          <w:rFonts w:eastAsia="Times New Roman"/>
          <w:spacing w:val="59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situação peculiar de localização da Unidade</w:t>
      </w:r>
      <w:r w:rsidR="00D422FA" w:rsidRPr="00AA67A8">
        <w:rPr>
          <w:rFonts w:eastAsia="Times New Roman"/>
          <w:sz w:val="24"/>
          <w:szCs w:val="24"/>
          <w:lang w:val="pt-BR"/>
        </w:rPr>
        <w:t>.</w:t>
      </w:r>
    </w:p>
    <w:p w14:paraId="0655B063" w14:textId="77777777" w:rsidR="00F8436A" w:rsidRPr="00AA67A8" w:rsidRDefault="00F8436A" w:rsidP="00AA67A8">
      <w:pPr>
        <w:pStyle w:val="PargrafodaLista"/>
        <w:tabs>
          <w:tab w:val="left" w:pos="910"/>
        </w:tabs>
        <w:spacing w:before="235" w:line="268" w:lineRule="auto"/>
        <w:ind w:left="426" w:right="-6"/>
        <w:jc w:val="both"/>
        <w:rPr>
          <w:rFonts w:eastAsia="Times New Roman"/>
          <w:sz w:val="24"/>
          <w:szCs w:val="24"/>
          <w:lang w:val="pt-BR"/>
        </w:rPr>
      </w:pPr>
    </w:p>
    <w:p w14:paraId="0D899EC0" w14:textId="0BB4DB55" w:rsidR="00F873C6" w:rsidRPr="00AA67A8" w:rsidRDefault="3276931A" w:rsidP="00AA67A8">
      <w:pPr>
        <w:pStyle w:val="PargrafodaLista"/>
        <w:numPr>
          <w:ilvl w:val="0"/>
          <w:numId w:val="7"/>
        </w:numPr>
        <w:tabs>
          <w:tab w:val="left" w:pos="894"/>
        </w:tabs>
        <w:spacing w:line="237" w:lineRule="exact"/>
        <w:ind w:right="-6"/>
        <w:jc w:val="both"/>
        <w:rPr>
          <w:sz w:val="24"/>
          <w:szCs w:val="24"/>
          <w:lang w:val="pt-BR"/>
        </w:rPr>
      </w:pPr>
      <w:r w:rsidRPr="00AA67A8">
        <w:rPr>
          <w:rFonts w:eastAsia="Times New Roman"/>
          <w:sz w:val="24"/>
          <w:szCs w:val="24"/>
          <w:lang w:val="pt-BR"/>
        </w:rPr>
        <w:t>Análise das soluções existentes:</w:t>
      </w:r>
    </w:p>
    <w:p w14:paraId="324ED69A" w14:textId="77777777" w:rsidR="00EE049C" w:rsidRPr="00AA67A8" w:rsidRDefault="00EE049C" w:rsidP="00AA67A8">
      <w:pPr>
        <w:pStyle w:val="PargrafodaLista"/>
        <w:ind w:right="-6"/>
        <w:jc w:val="both"/>
        <w:rPr>
          <w:sz w:val="24"/>
          <w:szCs w:val="24"/>
          <w:lang w:val="pt-BR"/>
        </w:rPr>
      </w:pPr>
    </w:p>
    <w:tbl>
      <w:tblPr>
        <w:tblStyle w:val="Tabelacomgrade"/>
        <w:tblW w:w="0" w:type="auto"/>
        <w:tblInd w:w="426" w:type="dxa"/>
        <w:tblLook w:val="04A0" w:firstRow="1" w:lastRow="0" w:firstColumn="1" w:lastColumn="0" w:noHBand="0" w:noVBand="1"/>
      </w:tblPr>
      <w:tblGrid>
        <w:gridCol w:w="4427"/>
        <w:gridCol w:w="4351"/>
      </w:tblGrid>
      <w:tr w:rsidR="00EE049C" w:rsidRPr="00AA67A8" w14:paraId="3E97C710" w14:textId="77777777" w:rsidTr="00BB33DD">
        <w:tc>
          <w:tcPr>
            <w:tcW w:w="4427" w:type="dxa"/>
          </w:tcPr>
          <w:p w14:paraId="0A0A644E" w14:textId="251802B7" w:rsidR="00EE049C" w:rsidRPr="00AA67A8" w:rsidRDefault="00EE049C" w:rsidP="00AA67A8">
            <w:pPr>
              <w:pStyle w:val="PargrafodaLista"/>
              <w:tabs>
                <w:tab w:val="left" w:pos="894"/>
              </w:tabs>
              <w:spacing w:line="237" w:lineRule="exact"/>
              <w:ind w:left="0" w:right="-6"/>
              <w:jc w:val="both"/>
              <w:rPr>
                <w:b/>
                <w:bCs/>
                <w:sz w:val="24"/>
                <w:szCs w:val="24"/>
                <w:lang w:val="pt-BR"/>
              </w:rPr>
            </w:pPr>
            <w:r w:rsidRPr="00AA67A8">
              <w:rPr>
                <w:b/>
                <w:bCs/>
                <w:sz w:val="24"/>
                <w:szCs w:val="24"/>
                <w:lang w:val="pt-BR"/>
              </w:rPr>
              <w:t>Requisitos</w:t>
            </w:r>
          </w:p>
        </w:tc>
        <w:tc>
          <w:tcPr>
            <w:tcW w:w="4351" w:type="dxa"/>
          </w:tcPr>
          <w:p w14:paraId="4BB6CB08" w14:textId="6DD525CC" w:rsidR="00EE049C" w:rsidRPr="00AA67A8" w:rsidRDefault="00EE049C" w:rsidP="00AA67A8">
            <w:pPr>
              <w:pStyle w:val="PargrafodaLista"/>
              <w:tabs>
                <w:tab w:val="left" w:pos="894"/>
              </w:tabs>
              <w:spacing w:line="237" w:lineRule="exact"/>
              <w:ind w:left="0" w:right="-6"/>
              <w:jc w:val="both"/>
              <w:rPr>
                <w:b/>
                <w:bCs/>
                <w:sz w:val="24"/>
                <w:szCs w:val="24"/>
                <w:lang w:val="pt-BR"/>
              </w:rPr>
            </w:pPr>
            <w:r w:rsidRPr="00AA67A8">
              <w:rPr>
                <w:b/>
                <w:bCs/>
                <w:sz w:val="24"/>
                <w:szCs w:val="24"/>
                <w:lang w:val="pt-BR"/>
              </w:rPr>
              <w:t>Opções</w:t>
            </w:r>
          </w:p>
        </w:tc>
      </w:tr>
      <w:tr w:rsidR="008328BC" w:rsidRPr="00AA67A8" w14:paraId="31C00E9B" w14:textId="77777777" w:rsidTr="00BB33DD">
        <w:tc>
          <w:tcPr>
            <w:tcW w:w="4427" w:type="dxa"/>
          </w:tcPr>
          <w:p w14:paraId="5FBC882D" w14:textId="400957CE" w:rsidR="008328BC" w:rsidRPr="00D57E36" w:rsidRDefault="008328BC" w:rsidP="00AA67A8">
            <w:pPr>
              <w:pStyle w:val="PargrafodaLista"/>
              <w:tabs>
                <w:tab w:val="left" w:pos="894"/>
              </w:tabs>
              <w:spacing w:line="237" w:lineRule="exact"/>
              <w:ind w:left="0" w:right="-6"/>
              <w:jc w:val="both"/>
              <w:rPr>
                <w:strike/>
                <w:sz w:val="24"/>
                <w:szCs w:val="24"/>
                <w:highlight w:val="yellow"/>
                <w:lang w:val="pt-BR"/>
              </w:rPr>
            </w:pPr>
            <w:r w:rsidRPr="00D57E36">
              <w:rPr>
                <w:sz w:val="24"/>
                <w:szCs w:val="24"/>
                <w:lang w:val="pt-BR"/>
              </w:rPr>
              <w:t>Instaurar procedimento licitatório</w:t>
            </w:r>
          </w:p>
        </w:tc>
        <w:tc>
          <w:tcPr>
            <w:tcW w:w="4351" w:type="dxa"/>
          </w:tcPr>
          <w:p w14:paraId="5EC11E9B" w14:textId="0E1BBFBC" w:rsidR="008328BC" w:rsidRPr="00D57E36" w:rsidRDefault="008328BC" w:rsidP="00AA67A8">
            <w:pPr>
              <w:pStyle w:val="PargrafodaLista"/>
              <w:tabs>
                <w:tab w:val="left" w:pos="894"/>
              </w:tabs>
              <w:spacing w:line="237" w:lineRule="exact"/>
              <w:ind w:left="0" w:right="-6"/>
              <w:jc w:val="both"/>
              <w:rPr>
                <w:strike/>
                <w:sz w:val="24"/>
                <w:szCs w:val="24"/>
                <w:highlight w:val="yellow"/>
                <w:lang w:val="pt-BR"/>
              </w:rPr>
            </w:pPr>
            <w:r w:rsidRPr="00D57E36">
              <w:rPr>
                <w:rFonts w:eastAsia="Times New Roman"/>
                <w:sz w:val="24"/>
                <w:szCs w:val="24"/>
                <w:lang w:val="pt-BR"/>
              </w:rPr>
              <w:t xml:space="preserve">SIM (X)         NÃO </w:t>
            </w:r>
            <w:proofErr w:type="gramStart"/>
            <w:r w:rsidRPr="00D57E36">
              <w:rPr>
                <w:rFonts w:eastAsia="Times New Roman"/>
                <w:sz w:val="24"/>
                <w:szCs w:val="24"/>
                <w:lang w:val="pt-BR"/>
              </w:rPr>
              <w:t>(    )</w:t>
            </w:r>
            <w:proofErr w:type="gramEnd"/>
          </w:p>
        </w:tc>
      </w:tr>
      <w:tr w:rsidR="008328BC" w:rsidRPr="00AA67A8" w14:paraId="440E55B3" w14:textId="77777777" w:rsidTr="00BB33DD">
        <w:tc>
          <w:tcPr>
            <w:tcW w:w="4427" w:type="dxa"/>
          </w:tcPr>
          <w:p w14:paraId="2FFD122C" w14:textId="1E2B1219" w:rsidR="008328BC" w:rsidRPr="00D57E36" w:rsidRDefault="008328BC" w:rsidP="00AA67A8">
            <w:pPr>
              <w:pStyle w:val="PargrafodaLista"/>
              <w:tabs>
                <w:tab w:val="left" w:pos="894"/>
              </w:tabs>
              <w:spacing w:line="237" w:lineRule="exact"/>
              <w:ind w:left="0" w:right="-6"/>
              <w:jc w:val="both"/>
              <w:rPr>
                <w:sz w:val="24"/>
                <w:szCs w:val="24"/>
                <w:lang w:val="pt-BR"/>
              </w:rPr>
            </w:pPr>
            <w:r w:rsidRPr="00D57E36">
              <w:rPr>
                <w:sz w:val="24"/>
                <w:szCs w:val="24"/>
                <w:lang w:val="pt-BR"/>
              </w:rPr>
              <w:t>Adesão de Ata SRP</w:t>
            </w:r>
          </w:p>
        </w:tc>
        <w:tc>
          <w:tcPr>
            <w:tcW w:w="4351" w:type="dxa"/>
          </w:tcPr>
          <w:p w14:paraId="1AAEEEDD" w14:textId="4FF11445" w:rsidR="008328BC" w:rsidRPr="00D57E36" w:rsidRDefault="008328BC" w:rsidP="00AA67A8">
            <w:pPr>
              <w:pStyle w:val="PargrafodaLista"/>
              <w:tabs>
                <w:tab w:val="left" w:pos="894"/>
              </w:tabs>
              <w:spacing w:line="237" w:lineRule="exact"/>
              <w:ind w:left="0" w:right="-6"/>
              <w:jc w:val="both"/>
              <w:rPr>
                <w:sz w:val="24"/>
                <w:szCs w:val="24"/>
                <w:lang w:val="pt-BR"/>
              </w:rPr>
            </w:pPr>
            <w:r w:rsidRPr="00D57E36">
              <w:rPr>
                <w:rFonts w:eastAsia="Times New Roman"/>
                <w:sz w:val="24"/>
                <w:szCs w:val="24"/>
                <w:lang w:val="pt-BR"/>
              </w:rPr>
              <w:t xml:space="preserve">SIM </w:t>
            </w:r>
            <w:proofErr w:type="gramStart"/>
            <w:r w:rsidRPr="00D57E36">
              <w:rPr>
                <w:rFonts w:eastAsia="Times New Roman"/>
                <w:sz w:val="24"/>
                <w:szCs w:val="24"/>
                <w:lang w:val="pt-BR"/>
              </w:rPr>
              <w:t>(  )</w:t>
            </w:r>
            <w:proofErr w:type="gramEnd"/>
            <w:r w:rsidRPr="00D57E36">
              <w:rPr>
                <w:rFonts w:eastAsia="Times New Roman"/>
                <w:sz w:val="24"/>
                <w:szCs w:val="24"/>
                <w:lang w:val="pt-BR"/>
              </w:rPr>
              <w:t xml:space="preserve">         NÃO </w:t>
            </w:r>
            <w:proofErr w:type="gramStart"/>
            <w:r w:rsidRPr="00D57E36">
              <w:rPr>
                <w:rFonts w:eastAsia="Times New Roman"/>
                <w:sz w:val="24"/>
                <w:szCs w:val="24"/>
                <w:lang w:val="pt-BR"/>
              </w:rPr>
              <w:t>( X</w:t>
            </w:r>
            <w:proofErr w:type="gramEnd"/>
            <w:r w:rsidRPr="00D57E36">
              <w:rPr>
                <w:rFonts w:eastAsia="Times New Roman"/>
                <w:sz w:val="24"/>
                <w:szCs w:val="24"/>
                <w:lang w:val="pt-BR"/>
              </w:rPr>
              <w:t xml:space="preserve"> )</w:t>
            </w:r>
          </w:p>
        </w:tc>
      </w:tr>
      <w:tr w:rsidR="008328BC" w:rsidRPr="00AA67A8" w14:paraId="74DE0B6B" w14:textId="77777777" w:rsidTr="00BB33DD">
        <w:tc>
          <w:tcPr>
            <w:tcW w:w="4427" w:type="dxa"/>
          </w:tcPr>
          <w:p w14:paraId="76DEB9D6" w14:textId="0FDFB8EC" w:rsidR="008328BC" w:rsidRPr="00D57E36" w:rsidRDefault="008328BC" w:rsidP="00AA67A8">
            <w:pPr>
              <w:pStyle w:val="PargrafodaLista"/>
              <w:tabs>
                <w:tab w:val="left" w:pos="894"/>
              </w:tabs>
              <w:spacing w:line="237" w:lineRule="exact"/>
              <w:ind w:left="0" w:right="-6"/>
              <w:jc w:val="both"/>
              <w:rPr>
                <w:sz w:val="24"/>
                <w:szCs w:val="24"/>
                <w:lang w:val="pt-BR"/>
              </w:rPr>
            </w:pPr>
            <w:r w:rsidRPr="00D57E36">
              <w:rPr>
                <w:sz w:val="24"/>
                <w:szCs w:val="24"/>
                <w:lang w:val="pt-BR"/>
              </w:rPr>
              <w:t>Contratação direta por Dispensa de Licitação</w:t>
            </w:r>
          </w:p>
        </w:tc>
        <w:tc>
          <w:tcPr>
            <w:tcW w:w="4351" w:type="dxa"/>
          </w:tcPr>
          <w:p w14:paraId="598C4273" w14:textId="08540580" w:rsidR="008328BC" w:rsidRPr="00D57E36" w:rsidRDefault="008328BC" w:rsidP="00AA67A8">
            <w:pPr>
              <w:pStyle w:val="PargrafodaLista"/>
              <w:tabs>
                <w:tab w:val="left" w:pos="894"/>
              </w:tabs>
              <w:spacing w:line="237" w:lineRule="exact"/>
              <w:ind w:left="0" w:right="-6"/>
              <w:jc w:val="both"/>
              <w:rPr>
                <w:rFonts w:eastAsia="Times New Roman"/>
                <w:sz w:val="24"/>
                <w:szCs w:val="24"/>
                <w:lang w:val="pt-BR"/>
              </w:rPr>
            </w:pPr>
            <w:r w:rsidRPr="00D57E36">
              <w:rPr>
                <w:rFonts w:eastAsia="Times New Roman"/>
                <w:sz w:val="24"/>
                <w:szCs w:val="24"/>
                <w:lang w:val="pt-BR"/>
              </w:rPr>
              <w:t xml:space="preserve">SIM </w:t>
            </w:r>
            <w:proofErr w:type="gramStart"/>
            <w:r w:rsidRPr="00D57E36">
              <w:rPr>
                <w:rFonts w:eastAsia="Times New Roman"/>
                <w:sz w:val="24"/>
                <w:szCs w:val="24"/>
                <w:lang w:val="pt-BR"/>
              </w:rPr>
              <w:t>(  )</w:t>
            </w:r>
            <w:proofErr w:type="gramEnd"/>
            <w:r w:rsidRPr="00D57E36">
              <w:rPr>
                <w:rFonts w:eastAsia="Times New Roman"/>
                <w:sz w:val="24"/>
                <w:szCs w:val="24"/>
                <w:lang w:val="pt-BR"/>
              </w:rPr>
              <w:t xml:space="preserve">         NÃO </w:t>
            </w:r>
            <w:proofErr w:type="gramStart"/>
            <w:r w:rsidRPr="00D57E36">
              <w:rPr>
                <w:rFonts w:eastAsia="Times New Roman"/>
                <w:sz w:val="24"/>
                <w:szCs w:val="24"/>
                <w:lang w:val="pt-BR"/>
              </w:rPr>
              <w:t>( X</w:t>
            </w:r>
            <w:proofErr w:type="gramEnd"/>
            <w:r w:rsidRPr="00D57E36">
              <w:rPr>
                <w:rFonts w:eastAsia="Times New Roman"/>
                <w:sz w:val="24"/>
                <w:szCs w:val="24"/>
                <w:lang w:val="pt-BR"/>
              </w:rPr>
              <w:t xml:space="preserve"> )</w:t>
            </w:r>
          </w:p>
        </w:tc>
      </w:tr>
      <w:tr w:rsidR="008328BC" w:rsidRPr="00AA67A8" w14:paraId="0E066FED" w14:textId="77777777" w:rsidTr="00BB33DD">
        <w:tc>
          <w:tcPr>
            <w:tcW w:w="4427" w:type="dxa"/>
          </w:tcPr>
          <w:p w14:paraId="29452E13" w14:textId="7C044771" w:rsidR="008328BC" w:rsidRPr="00D57E36" w:rsidRDefault="008328BC" w:rsidP="00AA67A8">
            <w:pPr>
              <w:pStyle w:val="PargrafodaLista"/>
              <w:tabs>
                <w:tab w:val="left" w:pos="894"/>
              </w:tabs>
              <w:spacing w:line="237" w:lineRule="exact"/>
              <w:ind w:left="0" w:right="-6"/>
              <w:jc w:val="both"/>
              <w:rPr>
                <w:sz w:val="24"/>
                <w:szCs w:val="24"/>
                <w:lang w:val="pt-BR"/>
              </w:rPr>
            </w:pPr>
            <w:r w:rsidRPr="00D57E36">
              <w:rPr>
                <w:sz w:val="24"/>
                <w:szCs w:val="24"/>
                <w:lang w:val="pt-BR"/>
              </w:rPr>
              <w:t>Convênios ou parcerias</w:t>
            </w:r>
          </w:p>
        </w:tc>
        <w:tc>
          <w:tcPr>
            <w:tcW w:w="4351" w:type="dxa"/>
          </w:tcPr>
          <w:p w14:paraId="5E0557CE" w14:textId="63B649B5" w:rsidR="008328BC" w:rsidRPr="00D57E36" w:rsidRDefault="008328BC" w:rsidP="00AA67A8">
            <w:pPr>
              <w:pStyle w:val="PargrafodaLista"/>
              <w:tabs>
                <w:tab w:val="left" w:pos="894"/>
              </w:tabs>
              <w:spacing w:line="237" w:lineRule="exact"/>
              <w:ind w:left="0" w:right="-6"/>
              <w:jc w:val="both"/>
              <w:rPr>
                <w:rFonts w:eastAsia="Times New Roman"/>
                <w:sz w:val="24"/>
                <w:szCs w:val="24"/>
                <w:lang w:val="pt-BR"/>
              </w:rPr>
            </w:pPr>
            <w:r w:rsidRPr="00D57E36">
              <w:rPr>
                <w:rFonts w:eastAsia="Times New Roman"/>
                <w:sz w:val="24"/>
                <w:szCs w:val="24"/>
                <w:lang w:val="pt-BR"/>
              </w:rPr>
              <w:t xml:space="preserve">SIM </w:t>
            </w:r>
            <w:proofErr w:type="gramStart"/>
            <w:r w:rsidRPr="00D57E36">
              <w:rPr>
                <w:rFonts w:eastAsia="Times New Roman"/>
                <w:sz w:val="24"/>
                <w:szCs w:val="24"/>
                <w:lang w:val="pt-BR"/>
              </w:rPr>
              <w:t>(  )</w:t>
            </w:r>
            <w:proofErr w:type="gramEnd"/>
            <w:r w:rsidRPr="00D57E36">
              <w:rPr>
                <w:rFonts w:eastAsia="Times New Roman"/>
                <w:sz w:val="24"/>
                <w:szCs w:val="24"/>
                <w:lang w:val="pt-BR"/>
              </w:rPr>
              <w:t xml:space="preserve">         NÃO </w:t>
            </w:r>
            <w:proofErr w:type="gramStart"/>
            <w:r w:rsidRPr="00D57E36">
              <w:rPr>
                <w:rFonts w:eastAsia="Times New Roman"/>
                <w:sz w:val="24"/>
                <w:szCs w:val="24"/>
                <w:lang w:val="pt-BR"/>
              </w:rPr>
              <w:t>( X</w:t>
            </w:r>
            <w:proofErr w:type="gramEnd"/>
            <w:r w:rsidRPr="00D57E36">
              <w:rPr>
                <w:rFonts w:eastAsia="Times New Roman"/>
                <w:sz w:val="24"/>
                <w:szCs w:val="24"/>
                <w:lang w:val="pt-BR"/>
              </w:rPr>
              <w:t xml:space="preserve"> )</w:t>
            </w:r>
          </w:p>
        </w:tc>
      </w:tr>
    </w:tbl>
    <w:p w14:paraId="7C17A62C" w14:textId="77777777" w:rsidR="00EE049C" w:rsidRPr="00AA67A8" w:rsidRDefault="00EE049C" w:rsidP="00AA67A8">
      <w:pPr>
        <w:pStyle w:val="PargrafodaLista"/>
        <w:tabs>
          <w:tab w:val="left" w:pos="894"/>
        </w:tabs>
        <w:spacing w:line="237" w:lineRule="exact"/>
        <w:ind w:left="426" w:right="-6"/>
        <w:jc w:val="both"/>
        <w:rPr>
          <w:sz w:val="24"/>
          <w:szCs w:val="24"/>
          <w:lang w:val="pt-BR"/>
        </w:rPr>
      </w:pPr>
    </w:p>
    <w:p w14:paraId="642C1394" w14:textId="77777777" w:rsidR="00F873C6" w:rsidRDefault="00F873C6" w:rsidP="00AA67A8">
      <w:pPr>
        <w:pStyle w:val="Corpodetexto"/>
        <w:spacing w:before="9"/>
        <w:ind w:left="426" w:right="-6"/>
        <w:jc w:val="both"/>
        <w:rPr>
          <w:sz w:val="24"/>
          <w:szCs w:val="24"/>
          <w:lang w:val="pt-BR"/>
        </w:rPr>
      </w:pPr>
    </w:p>
    <w:p w14:paraId="3B413D93" w14:textId="77777777" w:rsidR="00BB33DD" w:rsidRPr="00AA67A8" w:rsidRDefault="00BB33DD" w:rsidP="00AA67A8">
      <w:pPr>
        <w:pStyle w:val="Corpodetexto"/>
        <w:spacing w:before="9"/>
        <w:ind w:left="426" w:right="-6"/>
        <w:jc w:val="both"/>
        <w:rPr>
          <w:sz w:val="24"/>
          <w:szCs w:val="24"/>
          <w:lang w:val="pt-BR"/>
        </w:rPr>
      </w:pPr>
    </w:p>
    <w:p w14:paraId="642C1395" w14:textId="080792F5" w:rsidR="00F873C6" w:rsidRPr="00AA67A8" w:rsidRDefault="00CB5E4B" w:rsidP="00AA67A8">
      <w:pPr>
        <w:pStyle w:val="Ttulo1"/>
        <w:numPr>
          <w:ilvl w:val="0"/>
          <w:numId w:val="8"/>
        </w:numPr>
        <w:tabs>
          <w:tab w:val="left" w:pos="384"/>
        </w:tabs>
        <w:spacing w:before="1"/>
        <w:ind w:right="-6"/>
        <w:jc w:val="both"/>
        <w:rPr>
          <w:rFonts w:ascii="Arial" w:hAnsi="Arial" w:cs="Arial"/>
          <w:sz w:val="24"/>
          <w:szCs w:val="24"/>
          <w:lang w:val="pt-BR"/>
        </w:rPr>
      </w:pPr>
      <w:bookmarkStart w:id="5" w:name="6._Descrição_da_solução_como_um_todo"/>
      <w:bookmarkEnd w:id="5"/>
      <w:r w:rsidRPr="00AA67A8">
        <w:rPr>
          <w:rFonts w:ascii="Arial" w:hAnsi="Arial" w:cs="Arial"/>
          <w:sz w:val="24"/>
          <w:szCs w:val="24"/>
          <w:lang w:val="pt-BR"/>
        </w:rPr>
        <w:t>Descrição</w:t>
      </w:r>
      <w:r w:rsidRPr="00AA67A8">
        <w:rPr>
          <w:rFonts w:ascii="Arial" w:hAnsi="Arial" w:cs="Arial"/>
          <w:spacing w:val="-5"/>
          <w:sz w:val="24"/>
          <w:szCs w:val="24"/>
          <w:lang w:val="pt-BR"/>
        </w:rPr>
        <w:t xml:space="preserve"> </w:t>
      </w:r>
      <w:r w:rsidRPr="00AA67A8">
        <w:rPr>
          <w:rFonts w:ascii="Arial" w:hAnsi="Arial" w:cs="Arial"/>
          <w:sz w:val="24"/>
          <w:szCs w:val="24"/>
          <w:lang w:val="pt-BR"/>
        </w:rPr>
        <w:t>da</w:t>
      </w:r>
      <w:r w:rsidRPr="00AA67A8">
        <w:rPr>
          <w:rFonts w:ascii="Arial" w:hAnsi="Arial" w:cs="Arial"/>
          <w:spacing w:val="-5"/>
          <w:sz w:val="24"/>
          <w:szCs w:val="24"/>
          <w:lang w:val="pt-BR"/>
        </w:rPr>
        <w:t xml:space="preserve"> </w:t>
      </w:r>
      <w:r w:rsidRPr="00AA67A8">
        <w:rPr>
          <w:rFonts w:ascii="Arial" w:hAnsi="Arial" w:cs="Arial"/>
          <w:sz w:val="24"/>
          <w:szCs w:val="24"/>
          <w:lang w:val="pt-BR"/>
        </w:rPr>
        <w:t>solução</w:t>
      </w:r>
      <w:r w:rsidRPr="00AA67A8">
        <w:rPr>
          <w:rFonts w:ascii="Arial" w:hAnsi="Arial" w:cs="Arial"/>
          <w:spacing w:val="-5"/>
          <w:sz w:val="24"/>
          <w:szCs w:val="24"/>
          <w:lang w:val="pt-BR"/>
        </w:rPr>
        <w:t xml:space="preserve"> </w:t>
      </w:r>
      <w:r w:rsidRPr="00AA67A8">
        <w:rPr>
          <w:rFonts w:ascii="Arial" w:hAnsi="Arial" w:cs="Arial"/>
          <w:sz w:val="24"/>
          <w:szCs w:val="24"/>
          <w:lang w:val="pt-BR"/>
        </w:rPr>
        <w:t>como</w:t>
      </w:r>
      <w:r w:rsidRPr="00AA67A8">
        <w:rPr>
          <w:rFonts w:ascii="Arial" w:hAnsi="Arial" w:cs="Arial"/>
          <w:spacing w:val="-5"/>
          <w:sz w:val="24"/>
          <w:szCs w:val="24"/>
          <w:lang w:val="pt-BR"/>
        </w:rPr>
        <w:t xml:space="preserve"> </w:t>
      </w:r>
      <w:r w:rsidRPr="00AA67A8">
        <w:rPr>
          <w:rFonts w:ascii="Arial" w:hAnsi="Arial" w:cs="Arial"/>
          <w:sz w:val="24"/>
          <w:szCs w:val="24"/>
          <w:lang w:val="pt-BR"/>
        </w:rPr>
        <w:t>um</w:t>
      </w:r>
      <w:r w:rsidRPr="00AA67A8">
        <w:rPr>
          <w:rFonts w:ascii="Arial" w:hAnsi="Arial" w:cs="Arial"/>
          <w:spacing w:val="-4"/>
          <w:sz w:val="24"/>
          <w:szCs w:val="24"/>
          <w:lang w:val="pt-BR"/>
        </w:rPr>
        <w:t xml:space="preserve"> </w:t>
      </w:r>
      <w:r w:rsidRPr="00AA67A8">
        <w:rPr>
          <w:rFonts w:ascii="Arial" w:hAnsi="Arial" w:cs="Arial"/>
          <w:sz w:val="24"/>
          <w:szCs w:val="24"/>
          <w:lang w:val="pt-BR"/>
        </w:rPr>
        <w:t>todo</w:t>
      </w:r>
    </w:p>
    <w:p w14:paraId="642C1396" w14:textId="77777777" w:rsidR="00F873C6" w:rsidRPr="00AA67A8" w:rsidRDefault="00F873C6" w:rsidP="00AA67A8">
      <w:pPr>
        <w:pStyle w:val="Corpodetexto"/>
        <w:ind w:left="426" w:right="-6"/>
        <w:jc w:val="both"/>
        <w:rPr>
          <w:b/>
          <w:sz w:val="24"/>
          <w:szCs w:val="24"/>
          <w:lang w:val="pt-BR"/>
        </w:rPr>
      </w:pPr>
    </w:p>
    <w:p w14:paraId="642C1397" w14:textId="57B621C2" w:rsidR="00F873C6" w:rsidRPr="00AA67A8" w:rsidRDefault="006376A0" w:rsidP="00AA67A8">
      <w:pPr>
        <w:tabs>
          <w:tab w:val="left" w:pos="2536"/>
        </w:tabs>
        <w:ind w:left="426" w:right="-6"/>
        <w:jc w:val="both"/>
        <w:rPr>
          <w:sz w:val="24"/>
          <w:szCs w:val="24"/>
          <w:lang w:val="pt-BR"/>
        </w:rPr>
      </w:pPr>
      <w:r w:rsidRPr="00AA67A8">
        <w:rPr>
          <w:b/>
          <w:sz w:val="24"/>
          <w:szCs w:val="24"/>
          <w:lang w:val="pt-BR"/>
        </w:rPr>
        <w:t>9</w:t>
      </w:r>
      <w:r w:rsidR="0053245F" w:rsidRPr="00AA67A8">
        <w:rPr>
          <w:b/>
          <w:sz w:val="24"/>
          <w:szCs w:val="24"/>
          <w:lang w:val="pt-BR"/>
        </w:rPr>
        <w:t xml:space="preserve">.1 </w:t>
      </w:r>
      <w:r w:rsidR="00CB5E4B" w:rsidRPr="00AA67A8">
        <w:rPr>
          <w:b/>
          <w:sz w:val="24"/>
          <w:szCs w:val="24"/>
          <w:lang w:val="pt-BR"/>
        </w:rPr>
        <w:t>Solução</w:t>
      </w:r>
      <w:r w:rsidR="00CB5E4B" w:rsidRPr="00AA67A8">
        <w:rPr>
          <w:b/>
          <w:spacing w:val="8"/>
          <w:sz w:val="24"/>
          <w:szCs w:val="24"/>
          <w:lang w:val="pt-BR"/>
        </w:rPr>
        <w:t xml:space="preserve"> </w:t>
      </w:r>
      <w:r w:rsidR="00CB5E4B" w:rsidRPr="00AA67A8">
        <w:rPr>
          <w:b/>
          <w:sz w:val="24"/>
          <w:szCs w:val="24"/>
          <w:lang w:val="pt-BR"/>
        </w:rPr>
        <w:t>Escolhida:</w:t>
      </w:r>
      <w:r w:rsidRPr="00AA67A8">
        <w:rPr>
          <w:b/>
          <w:sz w:val="24"/>
          <w:szCs w:val="24"/>
          <w:lang w:val="pt-BR"/>
        </w:rPr>
        <w:t xml:space="preserve"> </w:t>
      </w:r>
      <w:r w:rsidR="00CB5E4B" w:rsidRPr="00AA67A8">
        <w:rPr>
          <w:sz w:val="24"/>
          <w:szCs w:val="24"/>
          <w:lang w:val="pt-BR"/>
        </w:rPr>
        <w:t>Gerenciar</w:t>
      </w:r>
      <w:r w:rsidR="00CB5E4B" w:rsidRPr="00AA67A8">
        <w:rPr>
          <w:spacing w:val="15"/>
          <w:sz w:val="24"/>
          <w:szCs w:val="24"/>
          <w:lang w:val="pt-BR"/>
        </w:rPr>
        <w:t xml:space="preserve"> </w:t>
      </w:r>
      <w:r w:rsidR="00CB5E4B" w:rsidRPr="00AA67A8">
        <w:rPr>
          <w:sz w:val="24"/>
          <w:szCs w:val="24"/>
          <w:lang w:val="pt-BR"/>
        </w:rPr>
        <w:t>procedimento</w:t>
      </w:r>
      <w:r w:rsidR="00CB5E4B" w:rsidRPr="00AA67A8">
        <w:rPr>
          <w:spacing w:val="15"/>
          <w:sz w:val="24"/>
          <w:szCs w:val="24"/>
          <w:lang w:val="pt-BR"/>
        </w:rPr>
        <w:t xml:space="preserve"> </w:t>
      </w:r>
      <w:r w:rsidR="00CB5E4B" w:rsidRPr="00AA67A8">
        <w:rPr>
          <w:sz w:val="24"/>
          <w:szCs w:val="24"/>
          <w:lang w:val="pt-BR"/>
        </w:rPr>
        <w:t>licitatório</w:t>
      </w:r>
      <w:r w:rsidR="00CB5E4B" w:rsidRPr="00AA67A8">
        <w:rPr>
          <w:spacing w:val="13"/>
          <w:sz w:val="24"/>
          <w:szCs w:val="24"/>
          <w:lang w:val="pt-BR"/>
        </w:rPr>
        <w:t xml:space="preserve"> </w:t>
      </w:r>
      <w:r w:rsidR="00CB5E4B" w:rsidRPr="00AA67A8">
        <w:rPr>
          <w:sz w:val="24"/>
          <w:szCs w:val="24"/>
          <w:lang w:val="pt-BR"/>
        </w:rPr>
        <w:t>modalidade</w:t>
      </w:r>
      <w:r w:rsidR="00CB5E4B" w:rsidRPr="00AA67A8">
        <w:rPr>
          <w:spacing w:val="14"/>
          <w:sz w:val="24"/>
          <w:szCs w:val="24"/>
          <w:lang w:val="pt-BR"/>
        </w:rPr>
        <w:t xml:space="preserve"> </w:t>
      </w:r>
      <w:r w:rsidR="0053245F" w:rsidRPr="00AA67A8">
        <w:rPr>
          <w:sz w:val="24"/>
          <w:szCs w:val="24"/>
          <w:lang w:val="pt-BR"/>
        </w:rPr>
        <w:t>P</w:t>
      </w:r>
      <w:r w:rsidR="00CB5E4B" w:rsidRPr="00AA67A8">
        <w:rPr>
          <w:sz w:val="24"/>
          <w:szCs w:val="24"/>
          <w:lang w:val="pt-BR"/>
        </w:rPr>
        <w:t>regão</w:t>
      </w:r>
      <w:r w:rsidR="00CB5E4B" w:rsidRPr="00AA67A8">
        <w:rPr>
          <w:spacing w:val="15"/>
          <w:sz w:val="24"/>
          <w:szCs w:val="24"/>
          <w:lang w:val="pt-BR"/>
        </w:rPr>
        <w:t xml:space="preserve"> </w:t>
      </w:r>
      <w:r w:rsidR="0053245F" w:rsidRPr="00AA67A8">
        <w:rPr>
          <w:sz w:val="24"/>
          <w:szCs w:val="24"/>
          <w:lang w:val="pt-BR"/>
        </w:rPr>
        <w:t>E</w:t>
      </w:r>
      <w:r w:rsidR="00CB5E4B" w:rsidRPr="00AA67A8">
        <w:rPr>
          <w:sz w:val="24"/>
          <w:szCs w:val="24"/>
          <w:lang w:val="pt-BR"/>
        </w:rPr>
        <w:t>letrônico.</w:t>
      </w:r>
    </w:p>
    <w:p w14:paraId="7CEF8D5A" w14:textId="0D0EB7B3" w:rsidR="0053245F" w:rsidRPr="00AA67A8" w:rsidRDefault="0053245F" w:rsidP="00AA67A8">
      <w:pPr>
        <w:tabs>
          <w:tab w:val="left" w:pos="2536"/>
        </w:tabs>
        <w:ind w:left="426" w:right="-6"/>
        <w:jc w:val="both"/>
        <w:rPr>
          <w:sz w:val="24"/>
          <w:szCs w:val="24"/>
          <w:lang w:val="pt-BR"/>
        </w:rPr>
      </w:pPr>
    </w:p>
    <w:p w14:paraId="642C139A" w14:textId="25A19B22" w:rsidR="00F873C6" w:rsidRPr="00AA67A8" w:rsidRDefault="006376A0" w:rsidP="00AA67A8">
      <w:pPr>
        <w:ind w:left="426" w:right="-6"/>
        <w:jc w:val="both"/>
        <w:rPr>
          <w:sz w:val="24"/>
          <w:szCs w:val="24"/>
          <w:lang w:val="pt-BR"/>
        </w:rPr>
      </w:pPr>
      <w:r w:rsidRPr="00AA67A8">
        <w:rPr>
          <w:b/>
          <w:bCs/>
          <w:spacing w:val="-1"/>
          <w:w w:val="105"/>
          <w:sz w:val="24"/>
          <w:szCs w:val="24"/>
          <w:lang w:val="pt-BR"/>
        </w:rPr>
        <w:t>9</w:t>
      </w:r>
      <w:r w:rsidR="0053245F" w:rsidRPr="00AA67A8">
        <w:rPr>
          <w:b/>
          <w:bCs/>
          <w:spacing w:val="-1"/>
          <w:w w:val="105"/>
          <w:sz w:val="24"/>
          <w:szCs w:val="24"/>
          <w:lang w:val="pt-BR"/>
        </w:rPr>
        <w:t xml:space="preserve">.2 </w:t>
      </w:r>
      <w:r w:rsidR="00CB5E4B" w:rsidRPr="00AA67A8">
        <w:rPr>
          <w:b/>
          <w:bCs/>
          <w:spacing w:val="-1"/>
          <w:w w:val="105"/>
          <w:sz w:val="24"/>
          <w:szCs w:val="24"/>
          <w:lang w:val="pt-BR"/>
        </w:rPr>
        <w:t>Bens</w:t>
      </w:r>
      <w:r w:rsidR="0053245F" w:rsidRPr="00AA67A8">
        <w:rPr>
          <w:b/>
          <w:bCs/>
          <w:spacing w:val="-1"/>
          <w:w w:val="105"/>
          <w:sz w:val="24"/>
          <w:szCs w:val="24"/>
          <w:lang w:val="pt-BR"/>
        </w:rPr>
        <w:t xml:space="preserve"> </w:t>
      </w:r>
      <w:r w:rsidR="00CB5E4B" w:rsidRPr="00AA67A8">
        <w:rPr>
          <w:b/>
          <w:bCs/>
          <w:spacing w:val="-1"/>
          <w:w w:val="105"/>
          <w:sz w:val="24"/>
          <w:szCs w:val="24"/>
          <w:lang w:val="pt-BR"/>
        </w:rPr>
        <w:t>que</w:t>
      </w:r>
      <w:r w:rsidR="00CB5E4B" w:rsidRPr="00AA67A8">
        <w:rPr>
          <w:b/>
          <w:bCs/>
          <w:spacing w:val="-10"/>
          <w:w w:val="105"/>
          <w:sz w:val="24"/>
          <w:szCs w:val="24"/>
          <w:lang w:val="pt-BR"/>
        </w:rPr>
        <w:t xml:space="preserve"> </w:t>
      </w:r>
      <w:r w:rsidR="00CB5E4B" w:rsidRPr="00AA67A8">
        <w:rPr>
          <w:b/>
          <w:bCs/>
          <w:spacing w:val="-1"/>
          <w:w w:val="105"/>
          <w:sz w:val="24"/>
          <w:szCs w:val="24"/>
          <w:lang w:val="pt-BR"/>
        </w:rPr>
        <w:t>compõe</w:t>
      </w:r>
      <w:r w:rsidR="00CB5E4B" w:rsidRPr="00AA67A8">
        <w:rPr>
          <w:b/>
          <w:bCs/>
          <w:spacing w:val="-10"/>
          <w:w w:val="105"/>
          <w:sz w:val="24"/>
          <w:szCs w:val="24"/>
          <w:lang w:val="pt-BR"/>
        </w:rPr>
        <w:t xml:space="preserve"> </w:t>
      </w:r>
      <w:r w:rsidR="00CB5E4B" w:rsidRPr="00AA67A8">
        <w:rPr>
          <w:b/>
          <w:bCs/>
          <w:spacing w:val="-1"/>
          <w:w w:val="105"/>
          <w:sz w:val="24"/>
          <w:szCs w:val="24"/>
          <w:lang w:val="pt-BR"/>
        </w:rPr>
        <w:t>a</w:t>
      </w:r>
      <w:r w:rsidR="00CB5E4B" w:rsidRPr="00AA67A8">
        <w:rPr>
          <w:b/>
          <w:bCs/>
          <w:spacing w:val="-10"/>
          <w:w w:val="105"/>
          <w:sz w:val="24"/>
          <w:szCs w:val="24"/>
          <w:lang w:val="pt-BR"/>
        </w:rPr>
        <w:t xml:space="preserve"> </w:t>
      </w:r>
      <w:r w:rsidR="00CB5E4B" w:rsidRPr="00AA67A8">
        <w:rPr>
          <w:b/>
          <w:bCs/>
          <w:spacing w:val="-1"/>
          <w:w w:val="105"/>
          <w:sz w:val="24"/>
          <w:szCs w:val="24"/>
          <w:lang w:val="pt-BR"/>
        </w:rPr>
        <w:t>solução</w:t>
      </w:r>
      <w:r w:rsidR="00CB5E4B" w:rsidRPr="00AA67A8">
        <w:rPr>
          <w:spacing w:val="-1"/>
          <w:w w:val="105"/>
          <w:sz w:val="24"/>
          <w:szCs w:val="24"/>
          <w:lang w:val="pt-BR"/>
        </w:rPr>
        <w:t>:</w:t>
      </w:r>
    </w:p>
    <w:p w14:paraId="642C139B" w14:textId="77777777" w:rsidR="00F873C6" w:rsidRPr="00AA67A8" w:rsidRDefault="00F873C6" w:rsidP="00AA67A8">
      <w:pPr>
        <w:pStyle w:val="Corpodetexto"/>
        <w:ind w:left="426" w:right="-6"/>
        <w:jc w:val="both"/>
        <w:rPr>
          <w:sz w:val="24"/>
          <w:szCs w:val="24"/>
          <w:lang w:val="pt-BR"/>
        </w:rPr>
      </w:pPr>
    </w:p>
    <w:p w14:paraId="35A8B79B" w14:textId="00E47B1C" w:rsidR="0053245F" w:rsidRDefault="006376A0" w:rsidP="00AA67A8">
      <w:pPr>
        <w:spacing w:before="4"/>
        <w:ind w:left="426" w:right="-6"/>
        <w:jc w:val="both"/>
        <w:rPr>
          <w:sz w:val="24"/>
          <w:szCs w:val="24"/>
        </w:rPr>
      </w:pPr>
      <w:r w:rsidRPr="00AA67A8">
        <w:rPr>
          <w:sz w:val="24"/>
          <w:szCs w:val="24"/>
          <w:lang w:val="pt-BR"/>
        </w:rPr>
        <w:t>9</w:t>
      </w:r>
      <w:r w:rsidR="0053245F" w:rsidRPr="00AA67A8">
        <w:rPr>
          <w:sz w:val="24"/>
          <w:szCs w:val="24"/>
          <w:lang w:val="pt-BR"/>
        </w:rPr>
        <w:t>.2.1</w:t>
      </w:r>
      <w:r w:rsidR="00B63145" w:rsidRPr="00AA67A8">
        <w:rPr>
          <w:sz w:val="24"/>
          <w:szCs w:val="24"/>
          <w:lang w:val="pt-BR"/>
        </w:rPr>
        <w:t xml:space="preserve">   </w:t>
      </w:r>
      <w:r w:rsidR="00423F67" w:rsidRPr="00423F67">
        <w:rPr>
          <w:sz w:val="24"/>
          <w:szCs w:val="24"/>
        </w:rPr>
        <w:t>A aquisição de Gás Liquefeito de Petróleo (GLP), acondicionado em botijões, tem como objetivo atender às necessidades das escolas do município vinculadas à Secretaria de Educação de Belo Jardim, garantindo o preparo da alimentação escolar e a continuidade das atividades das cozinhas escolares, contribuindo para o adequado funcionamento das unidades de ensino, para a manutenção dos serviços essenciais e para a promoção do bem-estar e da segurança alimentar da comunidade escolar.</w:t>
      </w:r>
    </w:p>
    <w:p w14:paraId="00BECD29" w14:textId="77777777" w:rsidR="00460184" w:rsidRPr="00AA67A8" w:rsidRDefault="00460184" w:rsidP="00AA67A8">
      <w:pPr>
        <w:spacing w:before="4"/>
        <w:ind w:left="426" w:right="-6"/>
        <w:jc w:val="both"/>
        <w:rPr>
          <w:b/>
          <w:bCs/>
          <w:sz w:val="24"/>
          <w:szCs w:val="24"/>
          <w:lang w:val="pt-BR"/>
        </w:rPr>
      </w:pPr>
    </w:p>
    <w:p w14:paraId="642C13A0" w14:textId="39BD2F59" w:rsidR="00F873C6" w:rsidRPr="00AA67A8" w:rsidRDefault="00D22815" w:rsidP="00AA67A8">
      <w:pPr>
        <w:spacing w:before="96"/>
        <w:ind w:left="426" w:right="-6"/>
        <w:jc w:val="both"/>
        <w:rPr>
          <w:b/>
          <w:sz w:val="24"/>
          <w:szCs w:val="24"/>
          <w:lang w:val="pt-BR"/>
        </w:rPr>
      </w:pPr>
      <w:r w:rsidRPr="00AA67A8">
        <w:rPr>
          <w:b/>
          <w:sz w:val="24"/>
          <w:szCs w:val="24"/>
          <w:lang w:val="pt-BR"/>
        </w:rPr>
        <w:t>9</w:t>
      </w:r>
      <w:r w:rsidR="0053245F" w:rsidRPr="00AA67A8">
        <w:rPr>
          <w:b/>
          <w:sz w:val="24"/>
          <w:szCs w:val="24"/>
          <w:lang w:val="pt-BR"/>
        </w:rPr>
        <w:t xml:space="preserve">.3 </w:t>
      </w:r>
      <w:r w:rsidR="00CB5E4B" w:rsidRPr="00AA67A8">
        <w:rPr>
          <w:b/>
          <w:sz w:val="24"/>
          <w:szCs w:val="24"/>
          <w:lang w:val="pt-BR"/>
        </w:rPr>
        <w:t>Serviços</w:t>
      </w:r>
      <w:r w:rsidR="00CB5E4B" w:rsidRPr="00AA67A8">
        <w:rPr>
          <w:b/>
          <w:spacing w:val="9"/>
          <w:sz w:val="24"/>
          <w:szCs w:val="24"/>
          <w:lang w:val="pt-BR"/>
        </w:rPr>
        <w:t xml:space="preserve"> </w:t>
      </w:r>
      <w:r w:rsidR="00CB5E4B" w:rsidRPr="00AA67A8">
        <w:rPr>
          <w:b/>
          <w:sz w:val="24"/>
          <w:szCs w:val="24"/>
          <w:lang w:val="pt-BR"/>
        </w:rPr>
        <w:t>que</w:t>
      </w:r>
      <w:r w:rsidR="00CB5E4B" w:rsidRPr="00AA67A8">
        <w:rPr>
          <w:b/>
          <w:spacing w:val="9"/>
          <w:sz w:val="24"/>
          <w:szCs w:val="24"/>
          <w:lang w:val="pt-BR"/>
        </w:rPr>
        <w:t xml:space="preserve"> </w:t>
      </w:r>
      <w:r w:rsidR="00CB5E4B" w:rsidRPr="00AA67A8">
        <w:rPr>
          <w:b/>
          <w:sz w:val="24"/>
          <w:szCs w:val="24"/>
          <w:lang w:val="pt-BR"/>
        </w:rPr>
        <w:t>compõem</w:t>
      </w:r>
      <w:r w:rsidR="00CB5E4B" w:rsidRPr="00AA67A8">
        <w:rPr>
          <w:b/>
          <w:spacing w:val="7"/>
          <w:sz w:val="24"/>
          <w:szCs w:val="24"/>
          <w:lang w:val="pt-BR"/>
        </w:rPr>
        <w:t xml:space="preserve"> </w:t>
      </w:r>
      <w:r w:rsidR="00CB5E4B" w:rsidRPr="00AA67A8">
        <w:rPr>
          <w:b/>
          <w:sz w:val="24"/>
          <w:szCs w:val="24"/>
          <w:lang w:val="pt-BR"/>
        </w:rPr>
        <w:t>a</w:t>
      </w:r>
      <w:r w:rsidR="00CB5E4B" w:rsidRPr="00AA67A8">
        <w:rPr>
          <w:b/>
          <w:spacing w:val="9"/>
          <w:sz w:val="24"/>
          <w:szCs w:val="24"/>
          <w:lang w:val="pt-BR"/>
        </w:rPr>
        <w:t xml:space="preserve"> </w:t>
      </w:r>
      <w:r w:rsidR="00CB5E4B" w:rsidRPr="00AA67A8">
        <w:rPr>
          <w:b/>
          <w:sz w:val="24"/>
          <w:szCs w:val="24"/>
          <w:lang w:val="pt-BR"/>
        </w:rPr>
        <w:t>solução</w:t>
      </w:r>
    </w:p>
    <w:p w14:paraId="642C13A1" w14:textId="11F7D4A5" w:rsidR="00F873C6" w:rsidRPr="00AA67A8" w:rsidRDefault="00F873C6" w:rsidP="00AA67A8">
      <w:pPr>
        <w:pStyle w:val="Corpodetexto"/>
        <w:ind w:left="426" w:right="-6"/>
        <w:jc w:val="both"/>
        <w:rPr>
          <w:b/>
          <w:color w:val="FF0000"/>
          <w:sz w:val="24"/>
          <w:szCs w:val="24"/>
          <w:lang w:val="pt-BR"/>
        </w:rPr>
      </w:pPr>
    </w:p>
    <w:p w14:paraId="3F80A2F7" w14:textId="6AFACF2C" w:rsidR="003E7B76" w:rsidRPr="00AA67A8" w:rsidRDefault="00D22815" w:rsidP="00AA67A8">
      <w:pPr>
        <w:pStyle w:val="Corpodetexto"/>
        <w:ind w:left="426" w:right="-6"/>
        <w:jc w:val="both"/>
        <w:rPr>
          <w:b/>
          <w:bCs/>
          <w:sz w:val="24"/>
          <w:szCs w:val="24"/>
          <w:lang w:val="pt-BR"/>
        </w:rPr>
      </w:pPr>
      <w:r w:rsidRPr="00AA67A8">
        <w:rPr>
          <w:sz w:val="24"/>
          <w:szCs w:val="24"/>
          <w:lang w:val="pt-BR"/>
        </w:rPr>
        <w:t>9</w:t>
      </w:r>
      <w:r w:rsidR="0053245F" w:rsidRPr="00AA67A8">
        <w:rPr>
          <w:sz w:val="24"/>
          <w:szCs w:val="24"/>
          <w:lang w:val="pt-BR"/>
        </w:rPr>
        <w:t>.3.1</w:t>
      </w:r>
      <w:r w:rsidR="0053245F" w:rsidRPr="00AA67A8">
        <w:rPr>
          <w:b/>
          <w:bCs/>
          <w:sz w:val="24"/>
          <w:szCs w:val="24"/>
          <w:lang w:val="pt-BR"/>
        </w:rPr>
        <w:t xml:space="preserve"> </w:t>
      </w:r>
      <w:r w:rsidR="0053245F" w:rsidRPr="00AA67A8">
        <w:rPr>
          <w:sz w:val="24"/>
          <w:szCs w:val="24"/>
          <w:lang w:val="pt-BR"/>
        </w:rPr>
        <w:t>Objeto da contratação (se for o caso)</w:t>
      </w:r>
    </w:p>
    <w:p w14:paraId="134E3D3C" w14:textId="77777777" w:rsidR="003E7B76" w:rsidRPr="00AA67A8" w:rsidRDefault="003E7B76" w:rsidP="00AA67A8">
      <w:pPr>
        <w:ind w:left="426" w:right="-6"/>
        <w:jc w:val="both"/>
        <w:rPr>
          <w:b/>
          <w:w w:val="105"/>
          <w:sz w:val="24"/>
          <w:szCs w:val="24"/>
          <w:lang w:val="pt-BR"/>
        </w:rPr>
      </w:pPr>
    </w:p>
    <w:p w14:paraId="4E570806" w14:textId="77777777" w:rsidR="0034764C" w:rsidRPr="00AA67A8" w:rsidRDefault="0034764C" w:rsidP="00AA67A8">
      <w:pPr>
        <w:ind w:left="426" w:right="-6"/>
        <w:jc w:val="both"/>
        <w:rPr>
          <w:b/>
          <w:w w:val="105"/>
          <w:sz w:val="24"/>
          <w:szCs w:val="24"/>
          <w:lang w:val="pt-BR"/>
        </w:rPr>
      </w:pPr>
    </w:p>
    <w:p w14:paraId="3460537B" w14:textId="1A3FA4F5" w:rsidR="00497D48" w:rsidRDefault="00D22815" w:rsidP="005C75A6">
      <w:pPr>
        <w:ind w:left="426" w:right="-6"/>
        <w:jc w:val="both"/>
        <w:rPr>
          <w:b/>
          <w:w w:val="105"/>
          <w:sz w:val="24"/>
          <w:szCs w:val="24"/>
          <w:lang w:val="pt-BR"/>
        </w:rPr>
      </w:pPr>
      <w:r w:rsidRPr="00AA67A8">
        <w:rPr>
          <w:b/>
          <w:w w:val="105"/>
          <w:sz w:val="24"/>
          <w:szCs w:val="24"/>
          <w:lang w:val="pt-BR"/>
        </w:rPr>
        <w:t>9</w:t>
      </w:r>
      <w:r w:rsidR="0053245F" w:rsidRPr="00AA67A8">
        <w:rPr>
          <w:b/>
          <w:w w:val="105"/>
          <w:sz w:val="24"/>
          <w:szCs w:val="24"/>
          <w:lang w:val="pt-BR"/>
        </w:rPr>
        <w:t xml:space="preserve">.4 </w:t>
      </w:r>
      <w:r w:rsidR="00CB5E4B" w:rsidRPr="00AA67A8">
        <w:rPr>
          <w:b/>
          <w:w w:val="105"/>
          <w:sz w:val="24"/>
          <w:szCs w:val="24"/>
          <w:lang w:val="pt-BR"/>
        </w:rPr>
        <w:t>Justificativa</w:t>
      </w:r>
    </w:p>
    <w:p w14:paraId="391F1240" w14:textId="08B10C92" w:rsidR="0057009E" w:rsidRDefault="00D42F4C" w:rsidP="005C75A6">
      <w:pPr>
        <w:ind w:left="426" w:right="-6"/>
        <w:jc w:val="both"/>
        <w:rPr>
          <w:b/>
          <w:w w:val="105"/>
          <w:sz w:val="24"/>
          <w:szCs w:val="24"/>
          <w:lang w:val="pt-BR"/>
        </w:rPr>
      </w:pPr>
      <w:r>
        <w:rPr>
          <w:b/>
          <w:w w:val="105"/>
          <w:sz w:val="24"/>
          <w:szCs w:val="24"/>
          <w:lang w:val="pt-BR"/>
        </w:rPr>
        <w:t xml:space="preserve"> </w:t>
      </w:r>
    </w:p>
    <w:p w14:paraId="5CB96F5E" w14:textId="77777777" w:rsidR="00833E32" w:rsidRPr="00833E32" w:rsidRDefault="00833E32" w:rsidP="00833E32">
      <w:pPr>
        <w:ind w:right="-6"/>
        <w:jc w:val="both"/>
        <w:rPr>
          <w:bCs/>
          <w:w w:val="105"/>
        </w:rPr>
      </w:pPr>
    </w:p>
    <w:p w14:paraId="54AAD62A" w14:textId="77777777" w:rsidR="00EB1D1A" w:rsidRDefault="00EB1D1A" w:rsidP="00EB1D1A">
      <w:pPr>
        <w:ind w:left="426" w:right="-6"/>
        <w:jc w:val="both"/>
        <w:rPr>
          <w:bCs/>
          <w:w w:val="105"/>
          <w:lang w:val="pt-BR"/>
        </w:rPr>
      </w:pPr>
      <w:r w:rsidRPr="00EB1D1A">
        <w:rPr>
          <w:bCs/>
          <w:w w:val="105"/>
          <w:lang w:val="pt-BR"/>
        </w:rPr>
        <w:t>A aquisição de Gás Liquefeito de Petróleo (GLP), acondicionado em botijões, justifica-se pela necessidade de garantir o preparo regular da alimentação escolar nas unidades de ensino vinculadas à Secretaria de Educação do Município de Belo Jardim. O fornecimento contínuo de gás é indispensável para o funcionamento das cozinhas escolares, assegurando a oferta da merenda aos estudantes.</w:t>
      </w:r>
    </w:p>
    <w:p w14:paraId="7931DA9F" w14:textId="77777777" w:rsidR="00EB1D1A" w:rsidRPr="00EB1D1A" w:rsidRDefault="00EB1D1A" w:rsidP="00EB1D1A">
      <w:pPr>
        <w:ind w:left="426" w:right="-6"/>
        <w:jc w:val="both"/>
        <w:rPr>
          <w:bCs/>
          <w:w w:val="105"/>
          <w:lang w:val="pt-BR"/>
        </w:rPr>
      </w:pPr>
    </w:p>
    <w:p w14:paraId="38E6DF80" w14:textId="77777777" w:rsidR="00EB1D1A" w:rsidRPr="00EB1D1A" w:rsidRDefault="00EB1D1A" w:rsidP="00EB1D1A">
      <w:pPr>
        <w:ind w:left="426" w:right="-6"/>
        <w:jc w:val="both"/>
        <w:rPr>
          <w:bCs/>
          <w:w w:val="105"/>
          <w:lang w:val="pt-BR"/>
        </w:rPr>
      </w:pPr>
      <w:r w:rsidRPr="00EB1D1A">
        <w:rPr>
          <w:bCs/>
          <w:w w:val="105"/>
          <w:lang w:val="pt-BR"/>
        </w:rPr>
        <w:t>A merenda escolar constitui um serviço essencial, contribuindo diretamente para a segurança alimentar, o desenvolvimento físico e o desempenho educacional dos alunos, especialmente daqueles em situação de vulnerabilidade social. A sua interrupção pode comprometer o calendário escolar e prejudicar o processo de ensino e aprendizagem.</w:t>
      </w:r>
    </w:p>
    <w:p w14:paraId="0D588658" w14:textId="77777777" w:rsidR="009F4DD5" w:rsidRDefault="009F4DD5" w:rsidP="005C75A6">
      <w:pPr>
        <w:ind w:left="426" w:right="-6"/>
        <w:jc w:val="both"/>
        <w:rPr>
          <w:bCs/>
          <w:w w:val="105"/>
          <w:lang w:val="pt-BR"/>
        </w:rPr>
      </w:pPr>
    </w:p>
    <w:p w14:paraId="5F0C720E" w14:textId="77777777" w:rsidR="00EB1D1A" w:rsidRDefault="00EB1D1A" w:rsidP="00EB1D1A">
      <w:pPr>
        <w:ind w:left="426" w:right="-6"/>
        <w:jc w:val="both"/>
        <w:rPr>
          <w:bCs/>
          <w:w w:val="105"/>
          <w:lang w:val="pt-BR"/>
        </w:rPr>
      </w:pPr>
      <w:r w:rsidRPr="00EB1D1A">
        <w:rPr>
          <w:bCs/>
          <w:w w:val="105"/>
          <w:lang w:val="pt-BR"/>
        </w:rPr>
        <w:t xml:space="preserve">Além disso, a ausência de GLP inviabiliza o pleno funcionamento das atividades das cozinhas escolares, podendo ocasionar paralisações, desperdício de insumos e impactos negativos na rotina das unidades de ensino. Dessa forma, a contratação visa </w:t>
      </w:r>
      <w:r w:rsidRPr="00EB1D1A">
        <w:rPr>
          <w:bCs/>
          <w:w w:val="105"/>
          <w:lang w:val="pt-BR"/>
        </w:rPr>
        <w:lastRenderedPageBreak/>
        <w:t>assegurar a continuidade dos serviços essenciais, garantindo eficiência, regularidade e qualidade na prestação do serviço público educacional.</w:t>
      </w:r>
    </w:p>
    <w:p w14:paraId="7F5C366F" w14:textId="77777777" w:rsidR="00EB1D1A" w:rsidRPr="00EB1D1A" w:rsidRDefault="00EB1D1A" w:rsidP="00EB1D1A">
      <w:pPr>
        <w:ind w:left="426" w:right="-6"/>
        <w:jc w:val="both"/>
        <w:rPr>
          <w:bCs/>
          <w:w w:val="105"/>
          <w:lang w:val="pt-BR"/>
        </w:rPr>
      </w:pPr>
    </w:p>
    <w:p w14:paraId="7B806F6E" w14:textId="77777777" w:rsidR="00EB1D1A" w:rsidRPr="00EB1D1A" w:rsidRDefault="00EB1D1A" w:rsidP="00EB1D1A">
      <w:pPr>
        <w:ind w:left="426" w:right="-6"/>
        <w:jc w:val="both"/>
        <w:rPr>
          <w:bCs/>
          <w:w w:val="105"/>
          <w:lang w:val="pt-BR"/>
        </w:rPr>
      </w:pPr>
      <w:r w:rsidRPr="00EB1D1A">
        <w:rPr>
          <w:bCs/>
          <w:w w:val="105"/>
          <w:lang w:val="pt-BR"/>
        </w:rPr>
        <w:t>A centralização das aquisições por meio do Sistema de Registro de Preços (SRP) representa uma estratégia eficiente de gestão pública, permitindo maior controle dos recursos, padronização dos itens adquiridos e otimização dos investimentos. Esse modelo evita aquisições fragmentadas ou emergenciais, assegura a observância dos princípios da economicidade e da transparência e possibilita a obtenção de melhores condições de contratação por meio de processos licitatórios amplos e competitivos.</w:t>
      </w:r>
    </w:p>
    <w:p w14:paraId="07968D8A" w14:textId="77777777" w:rsidR="00EB1D1A" w:rsidRPr="00833E32" w:rsidRDefault="00EB1D1A" w:rsidP="005C75A6">
      <w:pPr>
        <w:ind w:left="426" w:right="-6"/>
        <w:jc w:val="both"/>
        <w:rPr>
          <w:bCs/>
          <w:w w:val="105"/>
          <w:lang w:val="pt-BR"/>
        </w:rPr>
      </w:pPr>
    </w:p>
    <w:p w14:paraId="5E8F5BC0" w14:textId="77777777" w:rsidR="00497D48" w:rsidRPr="00AA67A8" w:rsidRDefault="00497D48" w:rsidP="00AA67A8">
      <w:pPr>
        <w:pStyle w:val="PargrafodaLista"/>
        <w:numPr>
          <w:ilvl w:val="0"/>
          <w:numId w:val="8"/>
        </w:numPr>
        <w:spacing w:before="234"/>
        <w:ind w:right="-6"/>
        <w:jc w:val="both"/>
        <w:rPr>
          <w:sz w:val="24"/>
          <w:szCs w:val="24"/>
          <w:lang w:val="pt-BR"/>
        </w:rPr>
      </w:pPr>
      <w:r w:rsidRPr="00AA67A8">
        <w:rPr>
          <w:sz w:val="24"/>
          <w:szCs w:val="24"/>
          <w:lang w:val="pt-BR"/>
        </w:rPr>
        <w:t xml:space="preserve">  </w:t>
      </w:r>
      <w:r w:rsidRPr="00AA67A8">
        <w:rPr>
          <w:b/>
          <w:bCs/>
          <w:sz w:val="24"/>
          <w:szCs w:val="24"/>
          <w:lang w:val="pt-BR"/>
        </w:rPr>
        <w:t>Estimativa das quantidades.</w:t>
      </w:r>
      <w:r w:rsidR="003E7B76" w:rsidRPr="00AA67A8">
        <w:rPr>
          <w:sz w:val="24"/>
          <w:szCs w:val="24"/>
          <w:lang w:val="pt-BR"/>
        </w:rPr>
        <w:t xml:space="preserve"> </w:t>
      </w:r>
    </w:p>
    <w:p w14:paraId="423ED8A1" w14:textId="09D7AB54" w:rsidR="00B25315" w:rsidRPr="00EB1D1A" w:rsidRDefault="00460184" w:rsidP="009F4DD5">
      <w:pPr>
        <w:pStyle w:val="PargrafodaLista"/>
        <w:numPr>
          <w:ilvl w:val="1"/>
          <w:numId w:val="8"/>
        </w:numPr>
        <w:spacing w:before="234"/>
        <w:ind w:left="426" w:right="-6" w:firstLine="0"/>
        <w:jc w:val="both"/>
        <w:rPr>
          <w:sz w:val="24"/>
          <w:szCs w:val="24"/>
          <w:lang w:val="pt-BR"/>
        </w:rPr>
      </w:pPr>
      <w:r w:rsidRPr="00460184">
        <w:rPr>
          <w:sz w:val="24"/>
          <w:szCs w:val="24"/>
        </w:rPr>
        <w:t>Conforme o Documento de Formalização de Demanda, segue o detalhamento apresentado na tabela abaixo</w:t>
      </w:r>
      <w:r>
        <w:rPr>
          <w:sz w:val="24"/>
          <w:szCs w:val="24"/>
        </w:rPr>
        <w:t>:</w:t>
      </w:r>
    </w:p>
    <w:p w14:paraId="00F7609F" w14:textId="77777777" w:rsidR="00EB1D1A" w:rsidRPr="009F4DD5" w:rsidRDefault="00EB1D1A" w:rsidP="00EB1D1A">
      <w:pPr>
        <w:pStyle w:val="PargrafodaLista"/>
        <w:spacing w:before="234"/>
        <w:ind w:left="426" w:right="-6"/>
        <w:jc w:val="both"/>
        <w:rPr>
          <w:sz w:val="24"/>
          <w:szCs w:val="24"/>
          <w:lang w:val="pt-BR"/>
        </w:rPr>
      </w:pPr>
    </w:p>
    <w:tbl>
      <w:tblPr>
        <w:tblW w:w="9923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54"/>
        <w:gridCol w:w="3975"/>
        <w:gridCol w:w="940"/>
        <w:gridCol w:w="920"/>
        <w:gridCol w:w="539"/>
        <w:gridCol w:w="1343"/>
        <w:gridCol w:w="852"/>
      </w:tblGrid>
      <w:tr w:rsidR="00EB1D1A" w:rsidRPr="003E34B4" w14:paraId="1FC32189" w14:textId="77777777" w:rsidTr="000D42BC">
        <w:trPr>
          <w:trHeight w:val="360"/>
        </w:trPr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FFFF00" w:fill="F8CBAD"/>
            <w:vAlign w:val="center"/>
          </w:tcPr>
          <w:p w14:paraId="232E4DC9" w14:textId="77777777" w:rsidR="00EB1D1A" w:rsidRPr="00EB1D1A" w:rsidRDefault="00EB1D1A" w:rsidP="00EB1D1A">
            <w:pPr>
              <w:pStyle w:val="PargrafodaLista"/>
              <w:widowControl/>
              <w:numPr>
                <w:ilvl w:val="0"/>
                <w:numId w:val="8"/>
              </w:num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EB1D1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ITEM</w:t>
            </w:r>
          </w:p>
        </w:tc>
        <w:tc>
          <w:tcPr>
            <w:tcW w:w="43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FFFF00" w:fill="F8CBAD"/>
            <w:vAlign w:val="center"/>
          </w:tcPr>
          <w:p w14:paraId="426AD04A" w14:textId="77777777" w:rsidR="00EB1D1A" w:rsidRPr="00125322" w:rsidRDefault="00EB1D1A" w:rsidP="000D42BC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12532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ESPECIFICAÇÕES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F8CBAD"/>
            <w:vAlign w:val="center"/>
          </w:tcPr>
          <w:p w14:paraId="16C59089" w14:textId="77777777" w:rsidR="00EB1D1A" w:rsidRPr="00125322" w:rsidRDefault="00EB1D1A" w:rsidP="000D42BC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12532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CATMAT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00" w:fill="F8CBAD"/>
            <w:vAlign w:val="center"/>
          </w:tcPr>
          <w:p w14:paraId="34468F98" w14:textId="77777777" w:rsidR="00EB1D1A" w:rsidRPr="00125322" w:rsidRDefault="00EB1D1A" w:rsidP="000D42BC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12532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UND</w:t>
            </w:r>
          </w:p>
        </w:tc>
        <w:tc>
          <w:tcPr>
            <w:tcW w:w="5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FFFF00" w:fill="F8CBAD"/>
            <w:vAlign w:val="center"/>
          </w:tcPr>
          <w:p w14:paraId="11FF7A10" w14:textId="77777777" w:rsidR="00EB1D1A" w:rsidRPr="00125322" w:rsidRDefault="00EB1D1A" w:rsidP="000D42BC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12532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QTD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F8CBAD"/>
            <w:vAlign w:val="center"/>
          </w:tcPr>
          <w:p w14:paraId="10FA6200" w14:textId="77777777" w:rsidR="00EB1D1A" w:rsidRPr="00125322" w:rsidRDefault="00EB1D1A" w:rsidP="000D42BC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125322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VALOR MÁXIMO ACEITÁVEL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00" w:fill="F8CBAD"/>
            <w:vAlign w:val="center"/>
          </w:tcPr>
          <w:p w14:paraId="708E5797" w14:textId="77777777" w:rsidR="00EB1D1A" w:rsidRPr="00125322" w:rsidRDefault="00EB1D1A" w:rsidP="000D42BC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125322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TOTAL</w:t>
            </w:r>
          </w:p>
        </w:tc>
      </w:tr>
      <w:tr w:rsidR="00EB1D1A" w:rsidRPr="003E34B4" w14:paraId="6F511A59" w14:textId="77777777" w:rsidTr="000D42BC">
        <w:trPr>
          <w:trHeight w:val="360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EA4AFB" w14:textId="77777777" w:rsidR="00EB1D1A" w:rsidRPr="00125322" w:rsidRDefault="00EB1D1A" w:rsidP="000D42BC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53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B3A3B" w14:textId="77777777" w:rsidR="00EB1D1A" w:rsidRPr="00125322" w:rsidRDefault="00EB1D1A" w:rsidP="000D42BC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9041FC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RECARGA DE GÁS LIQUEFEITO DE PETRÓLEO – GLP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.</w:t>
            </w:r>
            <w:r w:rsidRPr="009041F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Botijão de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m</w:t>
            </w:r>
            <w:r w:rsidRPr="009041F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aterial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de</w:t>
            </w:r>
            <w:r w:rsidRPr="009041F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</w:t>
            </w:r>
            <w:r w:rsidRPr="009041F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hapa de aço, tipo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g</w:t>
            </w:r>
            <w:r w:rsidRPr="009041F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ás propano butano, capacidade de </w:t>
            </w:r>
            <w:r w:rsidRPr="009041FC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botijão 13kg</w:t>
            </w:r>
            <w:r w:rsidRPr="009041F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, normas técnicas ABNT 8.460 que, em caso de aumento de pressão interna, libera o GLP impedindo que ocorra uma explosão do vasilhame. </w:t>
            </w:r>
            <w:r w:rsidRPr="009041FC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Vasilhame não incluso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5A202" w14:textId="77777777" w:rsidR="00EB1D1A" w:rsidRPr="0045623F" w:rsidRDefault="00EB1D1A" w:rsidP="000D42BC">
            <w:pPr>
              <w:widowControl/>
              <w:ind w:left="-69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25A2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461652</w:t>
            </w:r>
          </w:p>
        </w:tc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6624DF85" w14:textId="77777777" w:rsidR="00EB1D1A" w:rsidRPr="00FE0CD2" w:rsidRDefault="00EB1D1A" w:rsidP="000D42BC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UND</w:t>
            </w: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9FE562" w14:textId="77777777" w:rsidR="00EB1D1A" w:rsidRPr="00125322" w:rsidRDefault="00EB1D1A" w:rsidP="000D42BC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1.600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FA1F1" w14:textId="77777777" w:rsidR="00EB1D1A" w:rsidRPr="00125322" w:rsidRDefault="00EB1D1A" w:rsidP="000D42BC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5322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R$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112,00</w:t>
            </w:r>
          </w:p>
        </w:tc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52645D03" w14:textId="77777777" w:rsidR="00EB1D1A" w:rsidRPr="00125322" w:rsidRDefault="00EB1D1A" w:rsidP="000D42BC">
            <w:pPr>
              <w:widowControl/>
              <w:ind w:left="-51" w:right="-69" w:hanging="5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5322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R$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179.200,00</w:t>
            </w:r>
          </w:p>
        </w:tc>
      </w:tr>
      <w:tr w:rsidR="00EB1D1A" w:rsidRPr="003E34B4" w14:paraId="64C623B7" w14:textId="77777777" w:rsidTr="000D42BC">
        <w:trPr>
          <w:trHeight w:val="360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6CB581" w14:textId="77777777" w:rsidR="00EB1D1A" w:rsidRPr="00125322" w:rsidRDefault="00EB1D1A" w:rsidP="000D42BC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53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4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7BE25E" w14:textId="77777777" w:rsidR="00EB1D1A" w:rsidRPr="00125322" w:rsidRDefault="00EB1D1A" w:rsidP="000D42BC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9041FC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RECARGA DE GÁS LIQUEFEITO DE PETRÓLEO – GLP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. </w:t>
            </w:r>
            <w:r w:rsidRPr="009041F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Cilindro de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m</w:t>
            </w:r>
            <w:r w:rsidRPr="009041F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aterial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:</w:t>
            </w:r>
            <w:r w:rsidRPr="009041F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Chapa de aço, tipo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g</w:t>
            </w:r>
            <w:r w:rsidRPr="009041F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ás propano butano, capacidade do </w:t>
            </w:r>
            <w:r w:rsidRPr="009041FC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cilindro 45kg</w:t>
            </w:r>
            <w:r w:rsidRPr="009041F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, normas técnicas ABNT 8.460 que, em caso de aumento de pressão interna, libera o GLP impedindo que ocorra uma explosão do vasilhame. </w:t>
            </w:r>
            <w:r w:rsidRPr="001F588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Fornecimento por comodato.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7F515" w14:textId="77777777" w:rsidR="00EB1D1A" w:rsidRPr="0045623F" w:rsidRDefault="00EB1D1A" w:rsidP="000D42BC">
            <w:pPr>
              <w:widowControl/>
              <w:ind w:left="-69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25A2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461651 </w:t>
            </w:r>
          </w:p>
        </w:tc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1B7204AB" w14:textId="77777777" w:rsidR="00EB1D1A" w:rsidRPr="00FE0CD2" w:rsidRDefault="00EB1D1A" w:rsidP="000D42BC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E0CD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UND</w:t>
            </w: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29C607" w14:textId="77777777" w:rsidR="00EB1D1A" w:rsidRPr="00125322" w:rsidRDefault="00EB1D1A" w:rsidP="000D42BC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EACF8" w14:textId="77777777" w:rsidR="00EB1D1A" w:rsidRPr="00125322" w:rsidRDefault="00EB1D1A" w:rsidP="000D42BC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5322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R$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501,43</w:t>
            </w:r>
          </w:p>
        </w:tc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2B5E894D" w14:textId="77777777" w:rsidR="00EB1D1A" w:rsidRPr="00125322" w:rsidRDefault="00EB1D1A" w:rsidP="000D42BC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5322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R$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20.057,20</w:t>
            </w:r>
          </w:p>
        </w:tc>
      </w:tr>
      <w:tr w:rsidR="00EB1D1A" w:rsidRPr="003E34B4" w14:paraId="68BCF072" w14:textId="77777777" w:rsidTr="000D42BC">
        <w:trPr>
          <w:trHeight w:val="360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550E08" w14:textId="77777777" w:rsidR="00EB1D1A" w:rsidRPr="00125322" w:rsidRDefault="00EB1D1A" w:rsidP="000D42BC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53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08079E" w14:textId="77777777" w:rsidR="00EB1D1A" w:rsidRPr="00125322" w:rsidRDefault="00EB1D1A" w:rsidP="000D42BC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9041FC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VASILHAME P-13 COM CARGA DE GÁS GLP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. </w:t>
            </w:r>
            <w:r w:rsidRPr="009041F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Botijão de material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:</w:t>
            </w:r>
            <w:r w:rsidRPr="009041F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</w:t>
            </w:r>
            <w:r w:rsidRPr="009041F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hapa de aço, tipo gás propano butano, capacidade </w:t>
            </w:r>
            <w:r w:rsidRPr="009041FC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botijão 13kg</w:t>
            </w:r>
            <w:r w:rsidRPr="009041F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normas técnicas ABNT 8.460 que, em caso de aumento de pressão interna, libera o GLP impedindo que ocorra uma explosão do vasilhame.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939E0" w14:textId="77777777" w:rsidR="00EB1D1A" w:rsidRPr="0045623F" w:rsidRDefault="00EB1D1A" w:rsidP="000D42BC">
            <w:pPr>
              <w:widowControl/>
              <w:ind w:left="-69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25A2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461517</w:t>
            </w:r>
          </w:p>
        </w:tc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5FCE1B6B" w14:textId="77777777" w:rsidR="00EB1D1A" w:rsidRPr="00125322" w:rsidRDefault="00EB1D1A" w:rsidP="000D42BC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53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UND</w:t>
            </w: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FEB7EF" w14:textId="77777777" w:rsidR="00EB1D1A" w:rsidRPr="00125322" w:rsidRDefault="00EB1D1A" w:rsidP="000D42BC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2FA0E" w14:textId="77777777" w:rsidR="00EB1D1A" w:rsidRPr="00125322" w:rsidRDefault="00EB1D1A" w:rsidP="000D42BC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5322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R$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255,99</w:t>
            </w:r>
          </w:p>
        </w:tc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0C9FC7B4" w14:textId="77777777" w:rsidR="00EB1D1A" w:rsidRPr="00125322" w:rsidRDefault="00EB1D1A" w:rsidP="000D42BC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5322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R$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38.398,50</w:t>
            </w:r>
          </w:p>
        </w:tc>
      </w:tr>
      <w:tr w:rsidR="00EB1D1A" w:rsidRPr="003E34B4" w14:paraId="7F25ECC9" w14:textId="77777777" w:rsidTr="000D42BC">
        <w:trPr>
          <w:trHeight w:val="360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613E20" w14:textId="77777777" w:rsidR="00EB1D1A" w:rsidRPr="00125322" w:rsidRDefault="00EB1D1A" w:rsidP="000D42BC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53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991D01" w14:textId="77777777" w:rsidR="00EB1D1A" w:rsidRDefault="00EB1D1A" w:rsidP="000D42BC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041FC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REGISTRO DE GÁS DE COZINHA COM MEDIDOR MANÔMETRO MANGUEIRA + ABRAÇADEIRA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</w:t>
            </w:r>
          </w:p>
          <w:p w14:paraId="70FA7EDC" w14:textId="77777777" w:rsidR="00EB1D1A" w:rsidRPr="00125322" w:rsidRDefault="00EB1D1A" w:rsidP="000D42B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9041F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Certificados pelo Instituto de Metrologia -IMETRO</w:t>
            </w:r>
            <w:r w:rsidRPr="009041F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>Embalagem com:</w:t>
            </w:r>
            <w:r w:rsidRPr="009041F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>01 Regulador de gás 1kg para botijão 13kg;</w:t>
            </w:r>
            <w:r w:rsidRPr="009041F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>01 Mangueira p/ gás 3 metros;</w:t>
            </w:r>
            <w:r w:rsidRPr="009041F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>02 abraçadeiras ½ (13-9)</w:t>
            </w:r>
            <w:r w:rsidRPr="009041F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>Características:</w:t>
            </w:r>
            <w:r w:rsidRPr="009041F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>Pressão de entrada: 69 a 686 KPA;</w:t>
            </w:r>
            <w:r w:rsidRPr="009041F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>Vazão: 1,0kg/h GLP</w:t>
            </w:r>
            <w:r w:rsidRPr="009041F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>Conexão de entrada: rosca de 5/8 UNC (botijão P-13)</w:t>
            </w:r>
            <w:r w:rsidRPr="009041F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>Conexão de saída: diâmetro 12 para mangueira de PVC</w:t>
            </w:r>
            <w:r w:rsidRPr="009041F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>Materiais utilizados: Zamac, alumínio, aço, latão e borracha.</w:t>
            </w:r>
            <w:r w:rsidRPr="009041F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>Validades:</w:t>
            </w:r>
            <w:r w:rsidRPr="009041F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>Mangueira: 5 anos</w:t>
            </w:r>
            <w:r w:rsidRPr="009041F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>Regulador: 5 anos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1B369" w14:textId="77777777" w:rsidR="00EB1D1A" w:rsidRPr="0045623F" w:rsidRDefault="00EB1D1A" w:rsidP="000D42BC">
            <w:pPr>
              <w:widowControl/>
              <w:ind w:left="-69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25A2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239773</w:t>
            </w:r>
          </w:p>
        </w:tc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71AC95CA" w14:textId="77777777" w:rsidR="00EB1D1A" w:rsidRPr="00125322" w:rsidRDefault="00EB1D1A" w:rsidP="000D42BC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53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UND</w:t>
            </w: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FB4DA3" w14:textId="77777777" w:rsidR="00EB1D1A" w:rsidRPr="00125322" w:rsidRDefault="00EB1D1A" w:rsidP="000D42BC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E2561" w14:textId="77777777" w:rsidR="00EB1D1A" w:rsidRPr="00125322" w:rsidRDefault="00EB1D1A" w:rsidP="000D42BC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5322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R$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76,20</w:t>
            </w:r>
          </w:p>
        </w:tc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604CD8CC" w14:textId="77777777" w:rsidR="00EB1D1A" w:rsidRPr="00125322" w:rsidRDefault="00EB1D1A" w:rsidP="000D42BC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5322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R$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11.430,00</w:t>
            </w:r>
          </w:p>
        </w:tc>
      </w:tr>
      <w:tr w:rsidR="00EB1D1A" w:rsidRPr="003E34B4" w14:paraId="36767F59" w14:textId="77777777" w:rsidTr="000D42BC">
        <w:trPr>
          <w:trHeight w:val="360"/>
        </w:trPr>
        <w:tc>
          <w:tcPr>
            <w:tcW w:w="89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F9E3B0" w14:textId="77777777" w:rsidR="00EB1D1A" w:rsidRPr="00125322" w:rsidRDefault="00EB1D1A" w:rsidP="000D42BC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VALOR TOTAL 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0BCC4" w14:textId="77777777" w:rsidR="00EB1D1A" w:rsidRPr="00125322" w:rsidRDefault="00EB1D1A" w:rsidP="000D42BC">
            <w:pPr>
              <w:ind w:left="-72" w:right="-7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125322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R$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249.085,70</w:t>
            </w:r>
          </w:p>
        </w:tc>
      </w:tr>
    </w:tbl>
    <w:p w14:paraId="1ACED247" w14:textId="77777777" w:rsidR="009F4DD5" w:rsidRPr="009F4DD5" w:rsidRDefault="009F4DD5" w:rsidP="009F4DD5">
      <w:pPr>
        <w:pStyle w:val="PargrafodaLista"/>
        <w:spacing w:before="234"/>
        <w:ind w:left="954" w:right="-6"/>
        <w:jc w:val="both"/>
        <w:rPr>
          <w:sz w:val="24"/>
          <w:szCs w:val="24"/>
          <w:lang w:val="pt-BR"/>
        </w:rPr>
      </w:pPr>
    </w:p>
    <w:p w14:paraId="53B7C9D2" w14:textId="77777777" w:rsidR="008B444F" w:rsidRPr="00AA67A8" w:rsidRDefault="008B444F" w:rsidP="00AA67A8">
      <w:pPr>
        <w:pStyle w:val="Corpodetexto"/>
        <w:spacing w:before="5"/>
        <w:ind w:right="-6"/>
        <w:jc w:val="both"/>
        <w:rPr>
          <w:sz w:val="24"/>
          <w:szCs w:val="24"/>
          <w:lang w:val="pt-BR"/>
        </w:rPr>
      </w:pPr>
    </w:p>
    <w:p w14:paraId="642C13B0" w14:textId="6A4619BD" w:rsidR="00F873C6" w:rsidRPr="00AA67A8" w:rsidRDefault="00CB5E4B" w:rsidP="00AA67A8">
      <w:pPr>
        <w:pStyle w:val="Ttulo1"/>
        <w:numPr>
          <w:ilvl w:val="0"/>
          <w:numId w:val="12"/>
        </w:numPr>
        <w:tabs>
          <w:tab w:val="left" w:pos="384"/>
        </w:tabs>
        <w:ind w:right="-6"/>
        <w:jc w:val="both"/>
        <w:rPr>
          <w:rFonts w:ascii="Arial" w:hAnsi="Arial" w:cs="Arial"/>
          <w:sz w:val="24"/>
          <w:szCs w:val="24"/>
          <w:lang w:val="pt-BR"/>
        </w:rPr>
      </w:pPr>
      <w:bookmarkStart w:id="6" w:name="8._Estimativa_do_Valor_da_Contratação"/>
      <w:bookmarkEnd w:id="6"/>
      <w:r w:rsidRPr="00AA67A8">
        <w:rPr>
          <w:rFonts w:ascii="Arial" w:hAnsi="Arial" w:cs="Arial"/>
          <w:sz w:val="24"/>
          <w:szCs w:val="24"/>
          <w:lang w:val="pt-BR"/>
        </w:rPr>
        <w:lastRenderedPageBreak/>
        <w:t>Estimativa</w:t>
      </w:r>
      <w:r w:rsidRPr="00AA67A8">
        <w:rPr>
          <w:rFonts w:ascii="Arial" w:hAnsi="Arial" w:cs="Arial"/>
          <w:spacing w:val="-8"/>
          <w:sz w:val="24"/>
          <w:szCs w:val="24"/>
          <w:lang w:val="pt-BR"/>
        </w:rPr>
        <w:t xml:space="preserve"> </w:t>
      </w:r>
      <w:r w:rsidRPr="00AA67A8">
        <w:rPr>
          <w:rFonts w:ascii="Arial" w:hAnsi="Arial" w:cs="Arial"/>
          <w:sz w:val="24"/>
          <w:szCs w:val="24"/>
          <w:lang w:val="pt-BR"/>
        </w:rPr>
        <w:t>do</w:t>
      </w:r>
      <w:r w:rsidRPr="00AA67A8">
        <w:rPr>
          <w:rFonts w:ascii="Arial" w:hAnsi="Arial" w:cs="Arial"/>
          <w:spacing w:val="-7"/>
          <w:sz w:val="24"/>
          <w:szCs w:val="24"/>
          <w:lang w:val="pt-BR"/>
        </w:rPr>
        <w:t xml:space="preserve"> </w:t>
      </w:r>
      <w:r w:rsidRPr="00AA67A8">
        <w:rPr>
          <w:rFonts w:ascii="Arial" w:hAnsi="Arial" w:cs="Arial"/>
          <w:sz w:val="24"/>
          <w:szCs w:val="24"/>
          <w:lang w:val="pt-BR"/>
        </w:rPr>
        <w:t>Valor</w:t>
      </w:r>
      <w:r w:rsidRPr="00AA67A8">
        <w:rPr>
          <w:rFonts w:ascii="Arial" w:hAnsi="Arial" w:cs="Arial"/>
          <w:spacing w:val="-8"/>
          <w:sz w:val="24"/>
          <w:szCs w:val="24"/>
          <w:lang w:val="pt-BR"/>
        </w:rPr>
        <w:t xml:space="preserve"> </w:t>
      </w:r>
      <w:r w:rsidRPr="00AA67A8">
        <w:rPr>
          <w:rFonts w:ascii="Arial" w:hAnsi="Arial" w:cs="Arial"/>
          <w:sz w:val="24"/>
          <w:szCs w:val="24"/>
          <w:lang w:val="pt-BR"/>
        </w:rPr>
        <w:t>da</w:t>
      </w:r>
      <w:r w:rsidR="003B5F06" w:rsidRPr="00AA67A8">
        <w:rPr>
          <w:rFonts w:ascii="Arial" w:hAnsi="Arial" w:cs="Arial"/>
          <w:spacing w:val="-7"/>
          <w:sz w:val="24"/>
          <w:szCs w:val="24"/>
          <w:lang w:val="pt-BR"/>
        </w:rPr>
        <w:t xml:space="preserve"> Aquisição</w:t>
      </w:r>
    </w:p>
    <w:p w14:paraId="642C13B1" w14:textId="7F002521" w:rsidR="00F873C6" w:rsidRPr="00604CFD" w:rsidRDefault="008373A1" w:rsidP="00AA67A8">
      <w:pPr>
        <w:spacing w:before="235"/>
        <w:ind w:left="426" w:right="-6"/>
        <w:jc w:val="both"/>
        <w:rPr>
          <w:sz w:val="24"/>
          <w:szCs w:val="24"/>
          <w:lang w:val="pt-BR"/>
        </w:rPr>
      </w:pPr>
      <w:r w:rsidRPr="00AA67A8">
        <w:rPr>
          <w:sz w:val="24"/>
          <w:szCs w:val="24"/>
          <w:lang w:val="pt-BR"/>
        </w:rPr>
        <w:t>1</w:t>
      </w:r>
      <w:r w:rsidR="002E5FE3" w:rsidRPr="00AA67A8">
        <w:rPr>
          <w:sz w:val="24"/>
          <w:szCs w:val="24"/>
          <w:lang w:val="pt-BR"/>
        </w:rPr>
        <w:t>1</w:t>
      </w:r>
      <w:r w:rsidRPr="00AA67A8">
        <w:rPr>
          <w:sz w:val="24"/>
          <w:szCs w:val="24"/>
          <w:lang w:val="pt-BR"/>
        </w:rPr>
        <w:t xml:space="preserve">.1 </w:t>
      </w:r>
      <w:r w:rsidRPr="00AA67A8">
        <w:rPr>
          <w:spacing w:val="-2"/>
          <w:sz w:val="24"/>
          <w:szCs w:val="24"/>
          <w:lang w:val="pt-BR"/>
        </w:rPr>
        <w:t>O</w:t>
      </w:r>
      <w:r w:rsidR="00CB5E4B" w:rsidRPr="00AA67A8">
        <w:rPr>
          <w:spacing w:val="-3"/>
          <w:sz w:val="24"/>
          <w:szCs w:val="24"/>
          <w:lang w:val="pt-BR"/>
        </w:rPr>
        <w:t xml:space="preserve"> </w:t>
      </w:r>
      <w:r w:rsidR="00CB5E4B" w:rsidRPr="00AA67A8">
        <w:rPr>
          <w:sz w:val="24"/>
          <w:szCs w:val="24"/>
          <w:lang w:val="pt-BR"/>
        </w:rPr>
        <w:t>valor</w:t>
      </w:r>
      <w:r w:rsidR="00CB5E4B" w:rsidRPr="00AA67A8">
        <w:rPr>
          <w:spacing w:val="-1"/>
          <w:sz w:val="24"/>
          <w:szCs w:val="24"/>
          <w:lang w:val="pt-BR"/>
        </w:rPr>
        <w:t xml:space="preserve"> </w:t>
      </w:r>
      <w:r w:rsidR="005C18CD" w:rsidRPr="00AA67A8">
        <w:rPr>
          <w:sz w:val="24"/>
          <w:szCs w:val="24"/>
          <w:lang w:val="pt-BR"/>
        </w:rPr>
        <w:t xml:space="preserve">total da </w:t>
      </w:r>
      <w:r w:rsidR="005C75A6">
        <w:rPr>
          <w:sz w:val="24"/>
          <w:szCs w:val="24"/>
          <w:lang w:val="pt-BR"/>
        </w:rPr>
        <w:t>aquisição</w:t>
      </w:r>
      <w:r w:rsidR="005C18CD" w:rsidRPr="00AA67A8">
        <w:rPr>
          <w:sz w:val="24"/>
          <w:szCs w:val="24"/>
          <w:lang w:val="pt-BR"/>
        </w:rPr>
        <w:t xml:space="preserve"> está estimado em </w:t>
      </w:r>
      <w:r w:rsidR="00884485" w:rsidRPr="00AA67A8">
        <w:rPr>
          <w:b/>
          <w:bCs/>
          <w:sz w:val="24"/>
          <w:szCs w:val="24"/>
        </w:rPr>
        <w:t>R$</w:t>
      </w:r>
      <w:r w:rsidR="0034764C" w:rsidRPr="00AA67A8">
        <w:rPr>
          <w:b/>
          <w:bCs/>
          <w:sz w:val="24"/>
          <w:szCs w:val="24"/>
        </w:rPr>
        <w:t xml:space="preserve"> </w:t>
      </w:r>
      <w:r w:rsidR="00EB1D1A">
        <w:rPr>
          <w:b/>
          <w:bCs/>
          <w:sz w:val="24"/>
          <w:szCs w:val="24"/>
        </w:rPr>
        <w:t>249.085,70</w:t>
      </w:r>
    </w:p>
    <w:p w14:paraId="642C13B4" w14:textId="11F89F3D" w:rsidR="00F873C6" w:rsidRPr="00AA67A8" w:rsidRDefault="00F873C6" w:rsidP="00AA67A8">
      <w:pPr>
        <w:pStyle w:val="Corpodetexto"/>
        <w:spacing w:before="5"/>
        <w:ind w:left="426" w:right="-6"/>
        <w:jc w:val="both"/>
        <w:rPr>
          <w:sz w:val="24"/>
          <w:szCs w:val="24"/>
          <w:lang w:val="pt-BR"/>
        </w:rPr>
      </w:pPr>
    </w:p>
    <w:p w14:paraId="321963DB" w14:textId="21F54835" w:rsidR="004B649F" w:rsidRPr="00AA67A8" w:rsidRDefault="005C18CD" w:rsidP="00AA67A8">
      <w:pPr>
        <w:pStyle w:val="Nivel2"/>
        <w:numPr>
          <w:ilvl w:val="0"/>
          <w:numId w:val="0"/>
        </w:numPr>
        <w:ind w:left="426" w:right="-6"/>
        <w:rPr>
          <w:color w:val="auto"/>
          <w:sz w:val="24"/>
          <w:szCs w:val="24"/>
        </w:rPr>
      </w:pPr>
      <w:r w:rsidRPr="00AA67A8">
        <w:rPr>
          <w:color w:val="auto"/>
          <w:sz w:val="24"/>
          <w:szCs w:val="24"/>
        </w:rPr>
        <w:t>1</w:t>
      </w:r>
      <w:r w:rsidR="002E5FE3" w:rsidRPr="00AA67A8">
        <w:rPr>
          <w:color w:val="auto"/>
          <w:sz w:val="24"/>
          <w:szCs w:val="24"/>
        </w:rPr>
        <w:t>1</w:t>
      </w:r>
      <w:r w:rsidRPr="00AA67A8">
        <w:rPr>
          <w:color w:val="auto"/>
          <w:sz w:val="24"/>
          <w:szCs w:val="24"/>
        </w:rPr>
        <w:t xml:space="preserve">.2 </w:t>
      </w:r>
      <w:r w:rsidR="004B649F" w:rsidRPr="00AA67A8">
        <w:rPr>
          <w:color w:val="auto"/>
          <w:sz w:val="24"/>
          <w:szCs w:val="24"/>
        </w:rPr>
        <w:t>O contrato oferece maior detalhamento das regras que serão aplicadas em relação à vigência da contratação.</w:t>
      </w:r>
    </w:p>
    <w:p w14:paraId="66FA402D" w14:textId="59892C9B" w:rsidR="004B649F" w:rsidRPr="00AA67A8" w:rsidRDefault="004B649F" w:rsidP="00AA67A8">
      <w:pPr>
        <w:pStyle w:val="Nivel2"/>
        <w:numPr>
          <w:ilvl w:val="0"/>
          <w:numId w:val="0"/>
        </w:numPr>
        <w:ind w:left="426" w:right="-6"/>
        <w:rPr>
          <w:color w:val="auto"/>
          <w:sz w:val="24"/>
          <w:szCs w:val="24"/>
        </w:rPr>
      </w:pPr>
      <w:r w:rsidRPr="00AA67A8">
        <w:rPr>
          <w:color w:val="auto"/>
          <w:sz w:val="24"/>
          <w:szCs w:val="24"/>
        </w:rPr>
        <w:t>Ou</w:t>
      </w:r>
    </w:p>
    <w:p w14:paraId="335CFD85" w14:textId="4BD95B3A" w:rsidR="00D42F4C" w:rsidRPr="00B25315" w:rsidRDefault="004B649F" w:rsidP="00B25315">
      <w:pPr>
        <w:pStyle w:val="Nivel2"/>
        <w:numPr>
          <w:ilvl w:val="1"/>
          <w:numId w:val="12"/>
        </w:numPr>
        <w:ind w:right="-6"/>
        <w:rPr>
          <w:color w:val="auto"/>
          <w:sz w:val="24"/>
          <w:szCs w:val="24"/>
        </w:rPr>
      </w:pPr>
      <w:r w:rsidRPr="00AA67A8">
        <w:rPr>
          <w:color w:val="auto"/>
          <w:sz w:val="24"/>
          <w:szCs w:val="24"/>
        </w:rPr>
        <w:t>A ata oferece maior detalhamento das regras que serão aplicadas em relação à vigência da contratação.</w:t>
      </w:r>
    </w:p>
    <w:p w14:paraId="623252E0" w14:textId="77777777" w:rsidR="004B649F" w:rsidRPr="00AA67A8" w:rsidRDefault="004B649F" w:rsidP="00AA67A8">
      <w:pPr>
        <w:pStyle w:val="Corpodetexto"/>
        <w:spacing w:before="5"/>
        <w:ind w:left="426" w:right="-6"/>
        <w:jc w:val="both"/>
        <w:rPr>
          <w:sz w:val="24"/>
          <w:szCs w:val="24"/>
          <w:lang w:val="pt-BR"/>
        </w:rPr>
      </w:pPr>
    </w:p>
    <w:p w14:paraId="642C13B5" w14:textId="5DC918AC" w:rsidR="00F873C6" w:rsidRPr="00AA67A8" w:rsidRDefault="004B649F" w:rsidP="00AA67A8">
      <w:pPr>
        <w:pStyle w:val="Ttulo1"/>
        <w:ind w:left="426" w:right="-6" w:firstLine="0"/>
        <w:jc w:val="both"/>
        <w:rPr>
          <w:rFonts w:ascii="Arial" w:hAnsi="Arial" w:cs="Arial"/>
          <w:sz w:val="24"/>
          <w:szCs w:val="24"/>
          <w:lang w:val="pt-BR"/>
        </w:rPr>
      </w:pPr>
      <w:bookmarkStart w:id="7" w:name="9._Justificativa_para_o_Parcelamento_ou_"/>
      <w:bookmarkEnd w:id="7"/>
      <w:r w:rsidRPr="00AA67A8">
        <w:rPr>
          <w:rFonts w:ascii="Arial" w:hAnsi="Arial" w:cs="Arial"/>
          <w:sz w:val="24"/>
          <w:szCs w:val="24"/>
          <w:lang w:val="pt-BR"/>
        </w:rPr>
        <w:t>1</w:t>
      </w:r>
      <w:r w:rsidR="002E5FE3" w:rsidRPr="00AA67A8">
        <w:rPr>
          <w:rFonts w:ascii="Arial" w:hAnsi="Arial" w:cs="Arial"/>
          <w:sz w:val="24"/>
          <w:szCs w:val="24"/>
          <w:lang w:val="pt-BR"/>
        </w:rPr>
        <w:t>2</w:t>
      </w:r>
      <w:r w:rsidRPr="00AA67A8">
        <w:rPr>
          <w:rFonts w:ascii="Arial" w:hAnsi="Arial" w:cs="Arial"/>
          <w:sz w:val="24"/>
          <w:szCs w:val="24"/>
          <w:lang w:val="pt-BR"/>
        </w:rPr>
        <w:t xml:space="preserve">. </w:t>
      </w:r>
      <w:r w:rsidR="00CB5E4B" w:rsidRPr="00AA67A8">
        <w:rPr>
          <w:rFonts w:ascii="Arial" w:hAnsi="Arial" w:cs="Arial"/>
          <w:sz w:val="24"/>
          <w:szCs w:val="24"/>
          <w:lang w:val="pt-BR"/>
        </w:rPr>
        <w:t>Justificativa</w:t>
      </w:r>
      <w:r w:rsidR="00CB5E4B" w:rsidRPr="00AA67A8">
        <w:rPr>
          <w:rFonts w:ascii="Arial" w:hAnsi="Arial" w:cs="Arial"/>
          <w:spacing w:val="-3"/>
          <w:sz w:val="24"/>
          <w:szCs w:val="24"/>
          <w:lang w:val="pt-BR"/>
        </w:rPr>
        <w:t xml:space="preserve"> </w:t>
      </w:r>
      <w:r w:rsidR="00CB5E4B" w:rsidRPr="00AA67A8">
        <w:rPr>
          <w:rFonts w:ascii="Arial" w:hAnsi="Arial" w:cs="Arial"/>
          <w:sz w:val="24"/>
          <w:szCs w:val="24"/>
          <w:lang w:val="pt-BR"/>
        </w:rPr>
        <w:t>para</w:t>
      </w:r>
      <w:r w:rsidR="00CB5E4B" w:rsidRPr="00AA67A8">
        <w:rPr>
          <w:rFonts w:ascii="Arial" w:hAnsi="Arial" w:cs="Arial"/>
          <w:spacing w:val="-4"/>
          <w:sz w:val="24"/>
          <w:szCs w:val="24"/>
          <w:lang w:val="pt-BR"/>
        </w:rPr>
        <w:t xml:space="preserve"> </w:t>
      </w:r>
      <w:r w:rsidR="00CB5E4B" w:rsidRPr="00AA67A8">
        <w:rPr>
          <w:rFonts w:ascii="Arial" w:hAnsi="Arial" w:cs="Arial"/>
          <w:sz w:val="24"/>
          <w:szCs w:val="24"/>
          <w:lang w:val="pt-BR"/>
        </w:rPr>
        <w:t>o</w:t>
      </w:r>
      <w:r w:rsidR="00CB5E4B" w:rsidRPr="00AA67A8">
        <w:rPr>
          <w:rFonts w:ascii="Arial" w:hAnsi="Arial" w:cs="Arial"/>
          <w:spacing w:val="-3"/>
          <w:sz w:val="24"/>
          <w:szCs w:val="24"/>
          <w:lang w:val="pt-BR"/>
        </w:rPr>
        <w:t xml:space="preserve"> </w:t>
      </w:r>
      <w:r w:rsidR="00CB5E4B" w:rsidRPr="00AA67A8">
        <w:rPr>
          <w:rFonts w:ascii="Arial" w:hAnsi="Arial" w:cs="Arial"/>
          <w:sz w:val="24"/>
          <w:szCs w:val="24"/>
          <w:lang w:val="pt-BR"/>
        </w:rPr>
        <w:t>Parcelamento</w:t>
      </w:r>
      <w:r w:rsidR="00CB5E4B" w:rsidRPr="00AA67A8">
        <w:rPr>
          <w:rFonts w:ascii="Arial" w:hAnsi="Arial" w:cs="Arial"/>
          <w:spacing w:val="-4"/>
          <w:sz w:val="24"/>
          <w:szCs w:val="24"/>
          <w:lang w:val="pt-BR"/>
        </w:rPr>
        <w:t xml:space="preserve"> </w:t>
      </w:r>
      <w:r w:rsidR="00CB5E4B" w:rsidRPr="00AA67A8">
        <w:rPr>
          <w:rFonts w:ascii="Arial" w:hAnsi="Arial" w:cs="Arial"/>
          <w:sz w:val="24"/>
          <w:szCs w:val="24"/>
          <w:lang w:val="pt-BR"/>
        </w:rPr>
        <w:t>ou</w:t>
      </w:r>
      <w:r w:rsidR="00CB5E4B" w:rsidRPr="00AA67A8">
        <w:rPr>
          <w:rFonts w:ascii="Arial" w:hAnsi="Arial" w:cs="Arial"/>
          <w:spacing w:val="-3"/>
          <w:sz w:val="24"/>
          <w:szCs w:val="24"/>
          <w:lang w:val="pt-BR"/>
        </w:rPr>
        <w:t xml:space="preserve"> </w:t>
      </w:r>
      <w:r w:rsidR="00CB5E4B" w:rsidRPr="00AA67A8">
        <w:rPr>
          <w:rFonts w:ascii="Arial" w:hAnsi="Arial" w:cs="Arial"/>
          <w:sz w:val="24"/>
          <w:szCs w:val="24"/>
          <w:lang w:val="pt-BR"/>
        </w:rPr>
        <w:t>não</w:t>
      </w:r>
      <w:r w:rsidR="00CB5E4B" w:rsidRPr="00AA67A8">
        <w:rPr>
          <w:rFonts w:ascii="Arial" w:hAnsi="Arial" w:cs="Arial"/>
          <w:spacing w:val="-4"/>
          <w:sz w:val="24"/>
          <w:szCs w:val="24"/>
          <w:lang w:val="pt-BR"/>
        </w:rPr>
        <w:t xml:space="preserve"> </w:t>
      </w:r>
      <w:r w:rsidR="00CB5E4B" w:rsidRPr="00AA67A8">
        <w:rPr>
          <w:rFonts w:ascii="Arial" w:hAnsi="Arial" w:cs="Arial"/>
          <w:sz w:val="24"/>
          <w:szCs w:val="24"/>
          <w:lang w:val="pt-BR"/>
        </w:rPr>
        <w:t>da</w:t>
      </w:r>
      <w:r w:rsidR="00CB5E4B" w:rsidRPr="00AA67A8">
        <w:rPr>
          <w:rFonts w:ascii="Arial" w:hAnsi="Arial" w:cs="Arial"/>
          <w:spacing w:val="-3"/>
          <w:sz w:val="24"/>
          <w:szCs w:val="24"/>
          <w:lang w:val="pt-BR"/>
        </w:rPr>
        <w:t xml:space="preserve"> </w:t>
      </w:r>
      <w:r w:rsidR="00CB5E4B" w:rsidRPr="00AA67A8">
        <w:rPr>
          <w:rFonts w:ascii="Arial" w:hAnsi="Arial" w:cs="Arial"/>
          <w:sz w:val="24"/>
          <w:szCs w:val="24"/>
          <w:lang w:val="pt-BR"/>
        </w:rPr>
        <w:t>Solução</w:t>
      </w:r>
    </w:p>
    <w:p w14:paraId="3E511378" w14:textId="77777777" w:rsidR="002D62A1" w:rsidRPr="00AA67A8" w:rsidRDefault="002E5FE3" w:rsidP="002D62A1">
      <w:pPr>
        <w:pStyle w:val="PargrafodaLista"/>
        <w:tabs>
          <w:tab w:val="left" w:pos="396"/>
        </w:tabs>
        <w:spacing w:before="235" w:line="266" w:lineRule="auto"/>
        <w:ind w:left="426" w:right="-6"/>
        <w:jc w:val="both"/>
        <w:rPr>
          <w:sz w:val="24"/>
          <w:szCs w:val="24"/>
          <w:lang w:val="pt-BR"/>
        </w:rPr>
      </w:pPr>
      <w:r w:rsidRPr="00AA67A8">
        <w:rPr>
          <w:sz w:val="24"/>
          <w:szCs w:val="24"/>
          <w:lang w:val="pt-BR"/>
        </w:rPr>
        <w:t xml:space="preserve">12.1 </w:t>
      </w:r>
      <w:r w:rsidR="002D62A1" w:rsidRPr="00AA67A8">
        <w:rPr>
          <w:sz w:val="24"/>
          <w:szCs w:val="24"/>
          <w:lang w:val="pt-BR"/>
        </w:rPr>
        <w:t xml:space="preserve">O objeto da licitação é necessário para as atividades ligadas </w:t>
      </w:r>
      <w:r w:rsidR="002D62A1">
        <w:rPr>
          <w:sz w:val="24"/>
          <w:szCs w:val="24"/>
          <w:lang w:val="pt-BR"/>
        </w:rPr>
        <w:t>a</w:t>
      </w:r>
      <w:r w:rsidR="002D62A1" w:rsidRPr="00AA67A8">
        <w:rPr>
          <w:sz w:val="24"/>
          <w:szCs w:val="24"/>
          <w:lang w:val="pt-BR"/>
        </w:rPr>
        <w:t xml:space="preserve"> Secretaria de</w:t>
      </w:r>
      <w:r w:rsidR="002D62A1">
        <w:rPr>
          <w:sz w:val="24"/>
          <w:szCs w:val="24"/>
          <w:lang w:val="pt-BR"/>
        </w:rPr>
        <w:t xml:space="preserve"> Educação, Esportes e Tecnologia</w:t>
      </w:r>
      <w:r w:rsidR="002D62A1" w:rsidRPr="00AA67A8">
        <w:rPr>
          <w:sz w:val="24"/>
          <w:szCs w:val="24"/>
          <w:lang w:val="pt-BR"/>
        </w:rPr>
        <w:t xml:space="preserve">, os objetos contemplados por este ETP </w:t>
      </w:r>
      <w:r w:rsidR="002D62A1">
        <w:rPr>
          <w:b/>
          <w:bCs/>
          <w:sz w:val="24"/>
          <w:szCs w:val="24"/>
          <w:lang w:val="pt-BR"/>
        </w:rPr>
        <w:t>são passíveis de parcelamento</w:t>
      </w:r>
      <w:r w:rsidR="002D62A1" w:rsidRPr="00AA67A8">
        <w:rPr>
          <w:sz w:val="24"/>
          <w:szCs w:val="24"/>
          <w:lang w:val="pt-BR"/>
        </w:rPr>
        <w:t xml:space="preserve">, </w:t>
      </w:r>
      <w:r w:rsidR="002D62A1">
        <w:rPr>
          <w:sz w:val="24"/>
          <w:szCs w:val="24"/>
          <w:lang w:val="pt-BR"/>
        </w:rPr>
        <w:t>sem prejuízos a economia de escala, ou a de natureza técnica. Desta forma não serão atendidos grupos neste processo licitatório.</w:t>
      </w:r>
    </w:p>
    <w:p w14:paraId="4559664D" w14:textId="77777777" w:rsidR="00CA7612" w:rsidRPr="002D62A1" w:rsidRDefault="00CA7612" w:rsidP="002D62A1">
      <w:pPr>
        <w:tabs>
          <w:tab w:val="left" w:pos="1153"/>
        </w:tabs>
        <w:spacing w:before="1" w:line="268" w:lineRule="auto"/>
        <w:ind w:right="-6"/>
        <w:jc w:val="both"/>
        <w:rPr>
          <w:sz w:val="24"/>
          <w:szCs w:val="24"/>
          <w:lang w:val="pt-BR"/>
        </w:rPr>
      </w:pPr>
    </w:p>
    <w:p w14:paraId="58D889ED" w14:textId="76DF9EC0" w:rsidR="00CA7612" w:rsidRPr="00AA67A8" w:rsidRDefault="00CA7612" w:rsidP="00AA67A8">
      <w:pPr>
        <w:pStyle w:val="PargrafodaLista"/>
        <w:tabs>
          <w:tab w:val="left" w:pos="1153"/>
        </w:tabs>
        <w:spacing w:before="1" w:line="268" w:lineRule="auto"/>
        <w:ind w:left="426" w:right="-6"/>
        <w:jc w:val="both"/>
        <w:rPr>
          <w:sz w:val="24"/>
          <w:szCs w:val="24"/>
          <w:lang w:val="pt-BR"/>
        </w:rPr>
      </w:pPr>
      <w:r w:rsidRPr="00AA67A8">
        <w:rPr>
          <w:sz w:val="24"/>
          <w:szCs w:val="24"/>
          <w:lang w:val="pt-BR"/>
        </w:rPr>
        <w:t>1</w:t>
      </w:r>
      <w:r w:rsidR="00270111" w:rsidRPr="00AA67A8">
        <w:rPr>
          <w:sz w:val="24"/>
          <w:szCs w:val="24"/>
          <w:lang w:val="pt-BR"/>
        </w:rPr>
        <w:t>2</w:t>
      </w:r>
      <w:r w:rsidRPr="00AA67A8">
        <w:rPr>
          <w:sz w:val="24"/>
          <w:szCs w:val="24"/>
          <w:lang w:val="pt-BR"/>
        </w:rPr>
        <w:t>.</w:t>
      </w:r>
      <w:r w:rsidR="00270111" w:rsidRPr="00AA67A8">
        <w:rPr>
          <w:sz w:val="24"/>
          <w:szCs w:val="24"/>
          <w:lang w:val="pt-BR"/>
        </w:rPr>
        <w:t>2</w:t>
      </w:r>
      <w:r w:rsidRPr="00AA67A8">
        <w:rPr>
          <w:sz w:val="24"/>
          <w:szCs w:val="24"/>
          <w:lang w:val="pt-BR"/>
        </w:rPr>
        <w:t xml:space="preserve"> Esta solução está amparada pelo Art. 40, da Lei </w:t>
      </w:r>
      <w:r w:rsidR="008373A1" w:rsidRPr="00AA67A8">
        <w:rPr>
          <w:sz w:val="24"/>
          <w:szCs w:val="24"/>
          <w:lang w:val="pt-BR"/>
        </w:rPr>
        <w:t>nº 14.133</w:t>
      </w:r>
      <w:r w:rsidRPr="00AA67A8">
        <w:rPr>
          <w:sz w:val="24"/>
          <w:szCs w:val="24"/>
          <w:lang w:val="pt-BR"/>
        </w:rPr>
        <w:t>/21</w:t>
      </w:r>
      <w:r w:rsidR="002A0375" w:rsidRPr="00AA67A8">
        <w:rPr>
          <w:sz w:val="24"/>
          <w:szCs w:val="24"/>
          <w:lang w:val="pt-BR"/>
        </w:rPr>
        <w:t>.</w:t>
      </w:r>
    </w:p>
    <w:p w14:paraId="7743DDEB" w14:textId="674FE879" w:rsidR="00601609" w:rsidRPr="00AA67A8" w:rsidRDefault="00A17ED5" w:rsidP="00AA67A8">
      <w:pPr>
        <w:pStyle w:val="PargrafodaLista"/>
        <w:tabs>
          <w:tab w:val="left" w:pos="396"/>
        </w:tabs>
        <w:spacing w:before="235" w:line="268" w:lineRule="auto"/>
        <w:ind w:left="426" w:right="-6"/>
        <w:jc w:val="both"/>
        <w:rPr>
          <w:sz w:val="24"/>
          <w:szCs w:val="24"/>
          <w:lang w:val="pt-BR"/>
        </w:rPr>
      </w:pPr>
      <w:r w:rsidRPr="00AA67A8">
        <w:rPr>
          <w:sz w:val="24"/>
          <w:szCs w:val="24"/>
          <w:lang w:val="pt-BR"/>
        </w:rPr>
        <w:t>1</w:t>
      </w:r>
      <w:r w:rsidR="00270111" w:rsidRPr="00AA67A8">
        <w:rPr>
          <w:sz w:val="24"/>
          <w:szCs w:val="24"/>
          <w:lang w:val="pt-BR"/>
        </w:rPr>
        <w:t>2</w:t>
      </w:r>
      <w:r w:rsidRPr="00AA67A8">
        <w:rPr>
          <w:sz w:val="24"/>
          <w:szCs w:val="24"/>
          <w:lang w:val="pt-BR"/>
        </w:rPr>
        <w:t>.</w:t>
      </w:r>
      <w:r w:rsidR="00270111" w:rsidRPr="00AA67A8">
        <w:rPr>
          <w:sz w:val="24"/>
          <w:szCs w:val="24"/>
          <w:lang w:val="pt-BR"/>
        </w:rPr>
        <w:t>3</w:t>
      </w:r>
      <w:r w:rsidRPr="00AA67A8">
        <w:rPr>
          <w:sz w:val="24"/>
          <w:szCs w:val="24"/>
          <w:lang w:val="pt-BR"/>
        </w:rPr>
        <w:t xml:space="preserve"> </w:t>
      </w:r>
      <w:r w:rsidR="00CB5E4B" w:rsidRPr="00AA67A8">
        <w:rPr>
          <w:spacing w:val="54"/>
          <w:sz w:val="24"/>
          <w:szCs w:val="24"/>
          <w:lang w:val="pt-BR"/>
        </w:rPr>
        <w:t xml:space="preserve"> </w:t>
      </w:r>
      <w:r w:rsidR="00CB5E4B" w:rsidRPr="00AA67A8">
        <w:rPr>
          <w:sz w:val="24"/>
          <w:szCs w:val="24"/>
          <w:lang w:val="pt-BR"/>
        </w:rPr>
        <w:t>A</w:t>
      </w:r>
      <w:r w:rsidR="00CB5E4B" w:rsidRPr="00AA67A8">
        <w:rPr>
          <w:spacing w:val="55"/>
          <w:sz w:val="24"/>
          <w:szCs w:val="24"/>
          <w:lang w:val="pt-BR"/>
        </w:rPr>
        <w:t xml:space="preserve"> </w:t>
      </w:r>
      <w:r w:rsidR="00CB5E4B" w:rsidRPr="00AA67A8">
        <w:rPr>
          <w:sz w:val="24"/>
          <w:szCs w:val="24"/>
          <w:lang w:val="pt-BR"/>
        </w:rPr>
        <w:t>súmula</w:t>
      </w:r>
      <w:r w:rsidR="00CB5E4B" w:rsidRPr="00AA67A8">
        <w:rPr>
          <w:spacing w:val="54"/>
          <w:sz w:val="24"/>
          <w:szCs w:val="24"/>
          <w:lang w:val="pt-BR"/>
        </w:rPr>
        <w:t xml:space="preserve"> </w:t>
      </w:r>
      <w:r w:rsidR="00CB5E4B" w:rsidRPr="00AA67A8">
        <w:rPr>
          <w:sz w:val="24"/>
          <w:szCs w:val="24"/>
          <w:lang w:val="pt-BR"/>
        </w:rPr>
        <w:t>247</w:t>
      </w:r>
      <w:r w:rsidR="00CB5E4B" w:rsidRPr="00AA67A8">
        <w:rPr>
          <w:spacing w:val="55"/>
          <w:sz w:val="24"/>
          <w:szCs w:val="24"/>
          <w:lang w:val="pt-BR"/>
        </w:rPr>
        <w:t xml:space="preserve"> </w:t>
      </w:r>
      <w:r w:rsidR="00CB5E4B" w:rsidRPr="00AA67A8">
        <w:rPr>
          <w:sz w:val="24"/>
          <w:szCs w:val="24"/>
          <w:lang w:val="pt-BR"/>
        </w:rPr>
        <w:t>do</w:t>
      </w:r>
      <w:r w:rsidR="00CB5E4B" w:rsidRPr="00AA67A8">
        <w:rPr>
          <w:spacing w:val="54"/>
          <w:sz w:val="24"/>
          <w:szCs w:val="24"/>
          <w:lang w:val="pt-BR"/>
        </w:rPr>
        <w:t xml:space="preserve"> </w:t>
      </w:r>
      <w:r w:rsidR="00CB5E4B" w:rsidRPr="00AA67A8">
        <w:rPr>
          <w:sz w:val="24"/>
          <w:szCs w:val="24"/>
          <w:lang w:val="pt-BR"/>
        </w:rPr>
        <w:t>Tribunal</w:t>
      </w:r>
      <w:r w:rsidR="00CB5E4B" w:rsidRPr="00AA67A8">
        <w:rPr>
          <w:spacing w:val="55"/>
          <w:sz w:val="24"/>
          <w:szCs w:val="24"/>
          <w:lang w:val="pt-BR"/>
        </w:rPr>
        <w:t xml:space="preserve"> </w:t>
      </w:r>
      <w:r w:rsidR="00CB5E4B" w:rsidRPr="00AA67A8">
        <w:rPr>
          <w:sz w:val="24"/>
          <w:szCs w:val="24"/>
          <w:lang w:val="pt-BR"/>
        </w:rPr>
        <w:t>de</w:t>
      </w:r>
      <w:r w:rsidR="00CB5E4B" w:rsidRPr="00AA67A8">
        <w:rPr>
          <w:spacing w:val="54"/>
          <w:sz w:val="24"/>
          <w:szCs w:val="24"/>
          <w:lang w:val="pt-BR"/>
        </w:rPr>
        <w:t xml:space="preserve"> </w:t>
      </w:r>
      <w:r w:rsidR="00CB5E4B" w:rsidRPr="00AA67A8">
        <w:rPr>
          <w:sz w:val="24"/>
          <w:szCs w:val="24"/>
          <w:lang w:val="pt-BR"/>
        </w:rPr>
        <w:t>Contas</w:t>
      </w:r>
      <w:r w:rsidR="00CB5E4B" w:rsidRPr="00AA67A8">
        <w:rPr>
          <w:spacing w:val="55"/>
          <w:sz w:val="24"/>
          <w:szCs w:val="24"/>
          <w:lang w:val="pt-BR"/>
        </w:rPr>
        <w:t xml:space="preserve"> </w:t>
      </w:r>
      <w:r w:rsidR="00CB5E4B" w:rsidRPr="00AA67A8">
        <w:rPr>
          <w:sz w:val="24"/>
          <w:szCs w:val="24"/>
          <w:lang w:val="pt-BR"/>
        </w:rPr>
        <w:t>da</w:t>
      </w:r>
      <w:r w:rsidR="00CB5E4B" w:rsidRPr="00AA67A8">
        <w:rPr>
          <w:spacing w:val="54"/>
          <w:sz w:val="24"/>
          <w:szCs w:val="24"/>
          <w:lang w:val="pt-BR"/>
        </w:rPr>
        <w:t xml:space="preserve"> </w:t>
      </w:r>
      <w:r w:rsidR="00CB5E4B" w:rsidRPr="00AA67A8">
        <w:rPr>
          <w:sz w:val="24"/>
          <w:szCs w:val="24"/>
          <w:lang w:val="pt-BR"/>
        </w:rPr>
        <w:t>União</w:t>
      </w:r>
      <w:r w:rsidR="00CB5E4B" w:rsidRPr="00AA67A8">
        <w:rPr>
          <w:spacing w:val="55"/>
          <w:sz w:val="24"/>
          <w:szCs w:val="24"/>
          <w:lang w:val="pt-BR"/>
        </w:rPr>
        <w:t xml:space="preserve"> </w:t>
      </w:r>
      <w:r w:rsidR="00CB5E4B" w:rsidRPr="00AA67A8">
        <w:rPr>
          <w:sz w:val="24"/>
          <w:szCs w:val="24"/>
          <w:lang w:val="pt-BR"/>
        </w:rPr>
        <w:t>é</w:t>
      </w:r>
      <w:r w:rsidR="00CB5E4B" w:rsidRPr="00AA67A8">
        <w:rPr>
          <w:spacing w:val="54"/>
          <w:sz w:val="24"/>
          <w:szCs w:val="24"/>
          <w:lang w:val="pt-BR"/>
        </w:rPr>
        <w:t xml:space="preserve"> </w:t>
      </w:r>
      <w:r w:rsidR="00CB5E4B" w:rsidRPr="00AA67A8">
        <w:rPr>
          <w:sz w:val="24"/>
          <w:szCs w:val="24"/>
          <w:lang w:val="pt-BR"/>
        </w:rPr>
        <w:t>tácita</w:t>
      </w:r>
      <w:r w:rsidR="00CB5E4B" w:rsidRPr="00AA67A8">
        <w:rPr>
          <w:spacing w:val="55"/>
          <w:sz w:val="24"/>
          <w:szCs w:val="24"/>
          <w:lang w:val="pt-BR"/>
        </w:rPr>
        <w:t xml:space="preserve"> </w:t>
      </w:r>
      <w:r w:rsidR="00CB5E4B" w:rsidRPr="00AA67A8">
        <w:rPr>
          <w:sz w:val="24"/>
          <w:szCs w:val="24"/>
          <w:lang w:val="pt-BR"/>
        </w:rPr>
        <w:t>ao</w:t>
      </w:r>
      <w:r w:rsidR="00CB5E4B" w:rsidRPr="00AA67A8">
        <w:rPr>
          <w:spacing w:val="55"/>
          <w:sz w:val="24"/>
          <w:szCs w:val="24"/>
          <w:lang w:val="pt-BR"/>
        </w:rPr>
        <w:t xml:space="preserve"> </w:t>
      </w:r>
      <w:r w:rsidR="00CB5E4B" w:rsidRPr="00AA67A8">
        <w:rPr>
          <w:sz w:val="24"/>
          <w:szCs w:val="24"/>
          <w:lang w:val="pt-BR"/>
        </w:rPr>
        <w:t>afirmar:</w:t>
      </w:r>
      <w:r w:rsidR="00CB5E4B" w:rsidRPr="00AA67A8">
        <w:rPr>
          <w:spacing w:val="54"/>
          <w:sz w:val="24"/>
          <w:szCs w:val="24"/>
          <w:lang w:val="pt-BR"/>
        </w:rPr>
        <w:t xml:space="preserve"> </w:t>
      </w:r>
      <w:r w:rsidR="00CB5E4B" w:rsidRPr="00AA67A8">
        <w:rPr>
          <w:sz w:val="24"/>
          <w:szCs w:val="24"/>
          <w:lang w:val="pt-BR"/>
        </w:rPr>
        <w:t>É</w:t>
      </w:r>
      <w:r w:rsidR="00CB5E4B" w:rsidRPr="00AA67A8">
        <w:rPr>
          <w:spacing w:val="55"/>
          <w:sz w:val="24"/>
          <w:szCs w:val="24"/>
          <w:lang w:val="pt-BR"/>
        </w:rPr>
        <w:t xml:space="preserve"> </w:t>
      </w:r>
      <w:r w:rsidR="00CB5E4B" w:rsidRPr="00AA67A8">
        <w:rPr>
          <w:sz w:val="24"/>
          <w:szCs w:val="24"/>
          <w:lang w:val="pt-BR"/>
        </w:rPr>
        <w:t>obrigatória</w:t>
      </w:r>
      <w:r w:rsidR="00CB5E4B" w:rsidRPr="00AA67A8">
        <w:rPr>
          <w:spacing w:val="54"/>
          <w:sz w:val="24"/>
          <w:szCs w:val="24"/>
          <w:lang w:val="pt-BR"/>
        </w:rPr>
        <w:t xml:space="preserve"> </w:t>
      </w:r>
      <w:r w:rsidR="00CB5E4B" w:rsidRPr="00AA67A8">
        <w:rPr>
          <w:sz w:val="24"/>
          <w:szCs w:val="24"/>
          <w:lang w:val="pt-BR"/>
        </w:rPr>
        <w:t>a</w:t>
      </w:r>
      <w:r w:rsidR="001B71A2" w:rsidRPr="00AA67A8">
        <w:rPr>
          <w:sz w:val="24"/>
          <w:szCs w:val="24"/>
          <w:lang w:val="pt-BR"/>
        </w:rPr>
        <w:t xml:space="preserve"> </w:t>
      </w:r>
      <w:r w:rsidR="00CB5E4B" w:rsidRPr="00AA67A8">
        <w:rPr>
          <w:spacing w:val="-56"/>
          <w:sz w:val="24"/>
          <w:szCs w:val="24"/>
          <w:lang w:val="pt-BR"/>
        </w:rPr>
        <w:t xml:space="preserve"> </w:t>
      </w:r>
      <w:r w:rsidR="00CB5E4B" w:rsidRPr="00AA67A8">
        <w:rPr>
          <w:sz w:val="24"/>
          <w:szCs w:val="24"/>
          <w:lang w:val="pt-BR"/>
        </w:rPr>
        <w:t>admissão da adjudicação por item e não por preço global, nos editais das licitações para a</w:t>
      </w:r>
      <w:r w:rsidR="00CB5E4B" w:rsidRPr="00AA67A8">
        <w:rPr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sz w:val="24"/>
          <w:szCs w:val="24"/>
          <w:lang w:val="pt-BR"/>
        </w:rPr>
        <w:t>contratação de obras, serviços, compras e alienações, cujo objeto seja divisível, desde que</w:t>
      </w:r>
      <w:r w:rsidR="00CB5E4B" w:rsidRPr="00AA67A8">
        <w:rPr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sz w:val="24"/>
          <w:szCs w:val="24"/>
          <w:lang w:val="pt-BR"/>
        </w:rPr>
        <w:t>não haja prejuízo para o conjunto ou complexo ou perda de economia de escala, tendo em</w:t>
      </w:r>
      <w:r w:rsidR="00CB5E4B" w:rsidRPr="00AA67A8">
        <w:rPr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sz w:val="24"/>
          <w:szCs w:val="24"/>
          <w:lang w:val="pt-BR"/>
        </w:rPr>
        <w:t>vista o objetivo de propiciar a ampla participação de licitantes que, embora não dispondo de</w:t>
      </w:r>
      <w:r w:rsidR="00CB5E4B" w:rsidRPr="00AA67A8">
        <w:rPr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sz w:val="24"/>
          <w:szCs w:val="24"/>
          <w:lang w:val="pt-BR"/>
        </w:rPr>
        <w:t>capacidade para a execução, fornecimento ou aquisição da totalidade do objeto, possam</w:t>
      </w:r>
      <w:r w:rsidR="00CB5E4B" w:rsidRPr="00AA67A8">
        <w:rPr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sz w:val="24"/>
          <w:szCs w:val="24"/>
          <w:lang w:val="pt-BR"/>
        </w:rPr>
        <w:t xml:space="preserve">fazê-lo com </w:t>
      </w:r>
    </w:p>
    <w:p w14:paraId="642C13BC" w14:textId="39B1DBA3" w:rsidR="00F873C6" w:rsidRPr="00AA67A8" w:rsidRDefault="00CB5E4B" w:rsidP="00AA67A8">
      <w:pPr>
        <w:pStyle w:val="PargrafodaLista"/>
        <w:tabs>
          <w:tab w:val="left" w:pos="396"/>
        </w:tabs>
        <w:spacing w:before="235" w:line="268" w:lineRule="auto"/>
        <w:ind w:left="426" w:right="-6"/>
        <w:jc w:val="both"/>
        <w:rPr>
          <w:color w:val="FF0000"/>
          <w:sz w:val="24"/>
          <w:szCs w:val="24"/>
          <w:lang w:val="pt-BR"/>
        </w:rPr>
      </w:pPr>
      <w:r w:rsidRPr="00AA67A8">
        <w:rPr>
          <w:sz w:val="24"/>
          <w:szCs w:val="24"/>
          <w:lang w:val="pt-BR"/>
        </w:rPr>
        <w:t>relação a itens ou unidades autônomas, devendo as exigências de habilitação</w:t>
      </w:r>
      <w:r w:rsidRPr="00AA67A8">
        <w:rPr>
          <w:spacing w:val="1"/>
          <w:sz w:val="24"/>
          <w:szCs w:val="24"/>
          <w:lang w:val="pt-BR"/>
        </w:rPr>
        <w:t xml:space="preserve"> </w:t>
      </w:r>
      <w:r w:rsidRPr="00AA67A8">
        <w:rPr>
          <w:sz w:val="24"/>
          <w:szCs w:val="24"/>
          <w:lang w:val="pt-BR"/>
        </w:rPr>
        <w:t>adequar-se a essa divisibilidade.</w:t>
      </w:r>
    </w:p>
    <w:p w14:paraId="642C13BD" w14:textId="77777777" w:rsidR="00F873C6" w:rsidRPr="00AA67A8" w:rsidRDefault="00F873C6" w:rsidP="00AA67A8">
      <w:pPr>
        <w:pStyle w:val="Corpodetexto"/>
        <w:spacing w:before="7"/>
        <w:ind w:left="426" w:right="-6"/>
        <w:jc w:val="both"/>
        <w:rPr>
          <w:sz w:val="24"/>
          <w:szCs w:val="24"/>
          <w:lang w:val="pt-BR"/>
        </w:rPr>
      </w:pPr>
    </w:p>
    <w:p w14:paraId="642C13BE" w14:textId="6BFF2411" w:rsidR="00F873C6" w:rsidRPr="00AA67A8" w:rsidRDefault="00270111" w:rsidP="00AA67A8">
      <w:pPr>
        <w:pStyle w:val="PargrafodaLista"/>
        <w:tabs>
          <w:tab w:val="left" w:pos="365"/>
        </w:tabs>
        <w:spacing w:before="1" w:line="273" w:lineRule="auto"/>
        <w:ind w:left="426" w:right="-6"/>
        <w:jc w:val="both"/>
        <w:rPr>
          <w:sz w:val="24"/>
          <w:szCs w:val="24"/>
          <w:lang w:val="pt-BR"/>
        </w:rPr>
      </w:pPr>
      <w:r w:rsidRPr="00AA67A8">
        <w:rPr>
          <w:rFonts w:eastAsia="Times New Roman"/>
          <w:sz w:val="24"/>
          <w:szCs w:val="24"/>
          <w:lang w:val="pt-BR"/>
        </w:rPr>
        <w:t>12.4</w:t>
      </w:r>
      <w:r w:rsidRPr="00AA67A8">
        <w:rPr>
          <w:rFonts w:eastAsia="Times New Roman"/>
          <w:b/>
          <w:bCs/>
          <w:sz w:val="24"/>
          <w:szCs w:val="24"/>
          <w:lang w:val="pt-BR"/>
        </w:rPr>
        <w:t xml:space="preserve"> </w:t>
      </w:r>
      <w:r w:rsidR="00621E8C" w:rsidRPr="00AA67A8">
        <w:rPr>
          <w:rFonts w:eastAsia="Times New Roman"/>
          <w:sz w:val="24"/>
          <w:szCs w:val="24"/>
          <w:lang w:val="pt-BR"/>
        </w:rPr>
        <w:t>Sempre que possível, h</w:t>
      </w:r>
      <w:r w:rsidR="00CB5E4B" w:rsidRPr="00AA67A8">
        <w:rPr>
          <w:rFonts w:eastAsia="Times New Roman"/>
          <w:sz w:val="24"/>
          <w:szCs w:val="24"/>
          <w:lang w:val="pt-BR"/>
        </w:rPr>
        <w:t>averá</w:t>
      </w:r>
      <w:r w:rsidR="00CB5E4B" w:rsidRPr="00AA67A8">
        <w:rPr>
          <w:rFonts w:eastAsia="Times New Roman"/>
          <w:spacing w:val="16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o</w:t>
      </w:r>
      <w:r w:rsidR="00CB5E4B" w:rsidRPr="00AA67A8">
        <w:rPr>
          <w:rFonts w:eastAsia="Times New Roman"/>
          <w:spacing w:val="16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parcelamento</w:t>
      </w:r>
      <w:r w:rsidR="00CB5E4B" w:rsidRPr="00AA67A8">
        <w:rPr>
          <w:rFonts w:eastAsia="Times New Roman"/>
          <w:spacing w:val="16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da</w:t>
      </w:r>
      <w:r w:rsidR="00CB5E4B" w:rsidRPr="00AA67A8">
        <w:rPr>
          <w:rFonts w:eastAsia="Times New Roman"/>
          <w:spacing w:val="16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solução</w:t>
      </w:r>
      <w:r w:rsidR="00CB5E4B" w:rsidRPr="00AA67A8">
        <w:rPr>
          <w:rFonts w:eastAsia="Times New Roman"/>
          <w:spacing w:val="16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como</w:t>
      </w:r>
      <w:r w:rsidR="00CB5E4B" w:rsidRPr="00AA67A8">
        <w:rPr>
          <w:rFonts w:eastAsia="Times New Roman"/>
          <w:spacing w:val="16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forma</w:t>
      </w:r>
      <w:r w:rsidR="00CB5E4B" w:rsidRPr="00AA67A8">
        <w:rPr>
          <w:rFonts w:eastAsia="Times New Roman"/>
          <w:spacing w:val="16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de</w:t>
      </w:r>
      <w:r w:rsidR="00CB5E4B" w:rsidRPr="00AA67A8">
        <w:rPr>
          <w:rFonts w:eastAsia="Times New Roman"/>
          <w:spacing w:val="16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evitar</w:t>
      </w:r>
      <w:r w:rsidR="00CB5E4B" w:rsidRPr="00AA67A8">
        <w:rPr>
          <w:rFonts w:eastAsia="Times New Roman"/>
          <w:spacing w:val="16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erros</w:t>
      </w:r>
      <w:r w:rsidR="00CB5E4B" w:rsidRPr="00AA67A8">
        <w:rPr>
          <w:rFonts w:eastAsia="Times New Roman"/>
          <w:spacing w:val="16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decorrentes</w:t>
      </w:r>
      <w:r w:rsidR="00CB5E4B" w:rsidRPr="00AA67A8">
        <w:rPr>
          <w:rFonts w:eastAsia="Times New Roman"/>
          <w:spacing w:val="16"/>
          <w:sz w:val="24"/>
          <w:szCs w:val="24"/>
          <w:lang w:val="pt-BR"/>
        </w:rPr>
        <w:t xml:space="preserve"> </w:t>
      </w:r>
      <w:r w:rsidR="008373A1" w:rsidRPr="00AA67A8">
        <w:rPr>
          <w:rFonts w:eastAsia="Times New Roman"/>
          <w:sz w:val="24"/>
          <w:szCs w:val="24"/>
          <w:lang w:val="pt-BR"/>
        </w:rPr>
        <w:t>da</w:t>
      </w:r>
      <w:r w:rsidR="008373A1" w:rsidRPr="00AA67A8">
        <w:rPr>
          <w:rFonts w:eastAsia="Times New Roman"/>
          <w:spacing w:val="16"/>
          <w:sz w:val="24"/>
          <w:szCs w:val="24"/>
          <w:lang w:val="pt-BR"/>
        </w:rPr>
        <w:t>s operações</w:t>
      </w:r>
      <w:r w:rsidR="00CB5E4B" w:rsidRPr="00AA67A8">
        <w:rPr>
          <w:rFonts w:eastAsia="Times New Roman"/>
          <w:spacing w:val="-56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 xml:space="preserve">de uma licitação exageradamente extensa e </w:t>
      </w:r>
      <w:r w:rsidR="00621E8C" w:rsidRPr="00AA67A8">
        <w:rPr>
          <w:rFonts w:eastAsia="Times New Roman"/>
          <w:sz w:val="24"/>
          <w:szCs w:val="24"/>
          <w:lang w:val="pt-BR"/>
        </w:rPr>
        <w:t>cujos</w:t>
      </w:r>
      <w:r w:rsidR="00CB5E4B" w:rsidRPr="00AA67A8">
        <w:rPr>
          <w:rFonts w:eastAsia="Times New Roman"/>
          <w:sz w:val="24"/>
          <w:szCs w:val="24"/>
          <w:lang w:val="pt-BR"/>
        </w:rPr>
        <w:t xml:space="preserve"> itens sejam de segmentos diferentes.</w:t>
      </w:r>
    </w:p>
    <w:p w14:paraId="642C13C0" w14:textId="77777777" w:rsidR="00F873C6" w:rsidRPr="00AA67A8" w:rsidRDefault="00F873C6" w:rsidP="000523EC">
      <w:pPr>
        <w:pStyle w:val="Corpodetexto"/>
        <w:ind w:right="-6"/>
        <w:jc w:val="both"/>
        <w:rPr>
          <w:rFonts w:eastAsia="Times New Roman"/>
          <w:b/>
          <w:bCs/>
          <w:sz w:val="24"/>
          <w:szCs w:val="24"/>
          <w:lang w:val="pt-BR"/>
        </w:rPr>
      </w:pPr>
    </w:p>
    <w:p w14:paraId="4900CCCA" w14:textId="54E34EE8" w:rsidR="005C75A6" w:rsidRDefault="00433629" w:rsidP="000523EC">
      <w:pPr>
        <w:pStyle w:val="Ttulo1"/>
        <w:spacing w:before="254"/>
        <w:ind w:left="426" w:right="-6" w:firstLine="0"/>
        <w:jc w:val="both"/>
        <w:rPr>
          <w:rFonts w:ascii="Arial" w:hAnsi="Arial" w:cs="Arial"/>
          <w:sz w:val="24"/>
          <w:szCs w:val="24"/>
          <w:lang w:val="pt-BR"/>
        </w:rPr>
      </w:pPr>
      <w:bookmarkStart w:id="8" w:name="10._Contratações_Correlatas_e/ou_Interde"/>
      <w:bookmarkEnd w:id="8"/>
      <w:r w:rsidRPr="00AA67A8">
        <w:rPr>
          <w:rFonts w:ascii="Arial" w:hAnsi="Arial" w:cs="Arial"/>
          <w:sz w:val="24"/>
          <w:szCs w:val="24"/>
          <w:lang w:val="pt-BR"/>
        </w:rPr>
        <w:t>1</w:t>
      </w:r>
      <w:r w:rsidR="007A1D04" w:rsidRPr="00AA67A8">
        <w:rPr>
          <w:rFonts w:ascii="Arial" w:hAnsi="Arial" w:cs="Arial"/>
          <w:sz w:val="24"/>
          <w:szCs w:val="24"/>
          <w:lang w:val="pt-BR"/>
        </w:rPr>
        <w:t>3</w:t>
      </w:r>
      <w:r w:rsidRPr="00AA67A8">
        <w:rPr>
          <w:rFonts w:ascii="Arial" w:hAnsi="Arial" w:cs="Arial"/>
          <w:sz w:val="24"/>
          <w:szCs w:val="24"/>
          <w:lang w:val="pt-BR"/>
        </w:rPr>
        <w:t xml:space="preserve">. </w:t>
      </w:r>
      <w:r w:rsidR="00CB5E4B" w:rsidRPr="00AA67A8">
        <w:rPr>
          <w:rFonts w:ascii="Arial" w:hAnsi="Arial" w:cs="Arial"/>
          <w:sz w:val="24"/>
          <w:szCs w:val="24"/>
          <w:lang w:val="pt-BR"/>
        </w:rPr>
        <w:t>Contratações</w:t>
      </w:r>
      <w:r w:rsidR="00CB5E4B" w:rsidRPr="00AA67A8">
        <w:rPr>
          <w:rFonts w:ascii="Arial" w:hAnsi="Arial" w:cs="Arial"/>
          <w:spacing w:val="-11"/>
          <w:sz w:val="24"/>
          <w:szCs w:val="24"/>
          <w:lang w:val="pt-BR"/>
        </w:rPr>
        <w:t xml:space="preserve"> </w:t>
      </w:r>
      <w:r w:rsidR="00CB5E4B" w:rsidRPr="00AA67A8">
        <w:rPr>
          <w:rFonts w:ascii="Arial" w:hAnsi="Arial" w:cs="Arial"/>
          <w:sz w:val="24"/>
          <w:szCs w:val="24"/>
          <w:lang w:val="pt-BR"/>
        </w:rPr>
        <w:t>Correlatas</w:t>
      </w:r>
      <w:r w:rsidR="00CB5E4B" w:rsidRPr="00AA67A8">
        <w:rPr>
          <w:rFonts w:ascii="Arial" w:hAnsi="Arial" w:cs="Arial"/>
          <w:spacing w:val="-11"/>
          <w:sz w:val="24"/>
          <w:szCs w:val="24"/>
          <w:lang w:val="pt-BR"/>
        </w:rPr>
        <w:t xml:space="preserve"> </w:t>
      </w:r>
      <w:r w:rsidR="00CB5E4B" w:rsidRPr="00AA67A8">
        <w:rPr>
          <w:rFonts w:ascii="Arial" w:hAnsi="Arial" w:cs="Arial"/>
          <w:sz w:val="24"/>
          <w:szCs w:val="24"/>
          <w:lang w:val="pt-BR"/>
        </w:rPr>
        <w:t>e/ou</w:t>
      </w:r>
      <w:r w:rsidR="00CB5E4B" w:rsidRPr="00AA67A8">
        <w:rPr>
          <w:rFonts w:ascii="Arial" w:hAnsi="Arial" w:cs="Arial"/>
          <w:spacing w:val="-10"/>
          <w:sz w:val="24"/>
          <w:szCs w:val="24"/>
          <w:lang w:val="pt-BR"/>
        </w:rPr>
        <w:t xml:space="preserve"> </w:t>
      </w:r>
      <w:r w:rsidR="00CB5E4B" w:rsidRPr="00AA67A8">
        <w:rPr>
          <w:rFonts w:ascii="Arial" w:hAnsi="Arial" w:cs="Arial"/>
          <w:sz w:val="24"/>
          <w:szCs w:val="24"/>
          <w:lang w:val="pt-BR"/>
        </w:rPr>
        <w:t>Interdependentes</w:t>
      </w:r>
    </w:p>
    <w:p w14:paraId="38EDF7C2" w14:textId="77777777" w:rsidR="000523EC" w:rsidRPr="00AA67A8" w:rsidRDefault="000523EC" w:rsidP="000523EC">
      <w:pPr>
        <w:pStyle w:val="Ttulo1"/>
        <w:spacing w:before="254"/>
        <w:ind w:left="426" w:right="-6" w:firstLine="0"/>
        <w:jc w:val="both"/>
        <w:rPr>
          <w:rFonts w:ascii="Arial" w:hAnsi="Arial" w:cs="Arial"/>
          <w:sz w:val="24"/>
          <w:szCs w:val="24"/>
          <w:lang w:val="pt-BR"/>
        </w:rPr>
      </w:pPr>
    </w:p>
    <w:p w14:paraId="642C13C3" w14:textId="551ABF27" w:rsidR="00F873C6" w:rsidRPr="00AA67A8" w:rsidRDefault="007A1D04" w:rsidP="00AA67A8">
      <w:pPr>
        <w:pStyle w:val="PargrafodaLista"/>
        <w:tabs>
          <w:tab w:val="left" w:pos="426"/>
        </w:tabs>
        <w:spacing w:before="9"/>
        <w:ind w:left="426" w:right="-6"/>
        <w:jc w:val="both"/>
        <w:rPr>
          <w:rFonts w:eastAsia="Times New Roman"/>
          <w:sz w:val="24"/>
          <w:szCs w:val="24"/>
          <w:lang w:val="pt-BR"/>
        </w:rPr>
      </w:pPr>
      <w:r w:rsidRPr="00AA67A8">
        <w:rPr>
          <w:rFonts w:eastAsia="Times New Roman"/>
          <w:sz w:val="24"/>
          <w:szCs w:val="24"/>
          <w:lang w:val="pt-BR"/>
        </w:rPr>
        <w:t xml:space="preserve">13.1 </w:t>
      </w:r>
      <w:r w:rsidR="00CB5E4B" w:rsidRPr="00AA67A8">
        <w:rPr>
          <w:rFonts w:eastAsia="Times New Roman"/>
          <w:sz w:val="24"/>
          <w:szCs w:val="24"/>
          <w:lang w:val="pt-BR"/>
        </w:rPr>
        <w:t xml:space="preserve">As contratações decorrentes deste processo </w:t>
      </w:r>
      <w:r w:rsidR="008B444F" w:rsidRPr="00AA67A8">
        <w:rPr>
          <w:rFonts w:eastAsia="Times New Roman"/>
          <w:sz w:val="24"/>
          <w:szCs w:val="24"/>
          <w:lang w:val="pt-BR"/>
        </w:rPr>
        <w:t xml:space="preserve">não </w:t>
      </w:r>
      <w:r w:rsidR="00CB5E4B" w:rsidRPr="00AA67A8">
        <w:rPr>
          <w:rFonts w:eastAsia="Times New Roman"/>
          <w:sz w:val="24"/>
          <w:szCs w:val="24"/>
          <w:lang w:val="pt-BR"/>
        </w:rPr>
        <w:t xml:space="preserve">serão seguidas de novas </w:t>
      </w:r>
      <w:r w:rsidR="008373A1" w:rsidRPr="00AA67A8">
        <w:rPr>
          <w:rFonts w:eastAsia="Times New Roman"/>
          <w:sz w:val="24"/>
          <w:szCs w:val="24"/>
          <w:lang w:val="pt-BR"/>
        </w:rPr>
        <w:t>licitações</w:t>
      </w:r>
      <w:r w:rsidR="00EB1D1A">
        <w:rPr>
          <w:rFonts w:eastAsia="Times New Roman"/>
          <w:sz w:val="24"/>
          <w:szCs w:val="24"/>
          <w:lang w:val="pt-BR"/>
        </w:rPr>
        <w:t>;</w:t>
      </w:r>
    </w:p>
    <w:p w14:paraId="1B50A2F8" w14:textId="77777777" w:rsidR="00550898" w:rsidRPr="00AA67A8" w:rsidRDefault="00550898" w:rsidP="00AA67A8">
      <w:pPr>
        <w:pStyle w:val="PargrafodaLista"/>
        <w:tabs>
          <w:tab w:val="left" w:pos="426"/>
        </w:tabs>
        <w:spacing w:before="9"/>
        <w:ind w:left="426" w:right="-6"/>
        <w:jc w:val="both"/>
        <w:rPr>
          <w:rFonts w:eastAsia="Times New Roman"/>
          <w:sz w:val="24"/>
          <w:szCs w:val="24"/>
          <w:lang w:val="pt-BR"/>
        </w:rPr>
      </w:pPr>
    </w:p>
    <w:p w14:paraId="23D4BB49" w14:textId="4D34D222" w:rsidR="00550898" w:rsidRPr="00EB1D1A" w:rsidRDefault="00966CE1" w:rsidP="00960A2B">
      <w:pPr>
        <w:pStyle w:val="PargrafodaLista"/>
        <w:numPr>
          <w:ilvl w:val="1"/>
          <w:numId w:val="9"/>
        </w:numPr>
        <w:tabs>
          <w:tab w:val="left" w:pos="993"/>
        </w:tabs>
        <w:ind w:left="851" w:right="-6" w:hanging="425"/>
        <w:jc w:val="both"/>
        <w:rPr>
          <w:sz w:val="24"/>
          <w:szCs w:val="24"/>
          <w:lang w:val="pt-BR"/>
        </w:rPr>
      </w:pPr>
      <w:r w:rsidRPr="00EB1D1A">
        <w:rPr>
          <w:rFonts w:eastAsia="Times New Roman"/>
          <w:sz w:val="24"/>
          <w:szCs w:val="24"/>
          <w:lang w:val="pt-BR"/>
        </w:rPr>
        <w:t>Aquisição de</w:t>
      </w:r>
      <w:r w:rsidR="009F4DD5" w:rsidRPr="00EB1D1A">
        <w:rPr>
          <w:rFonts w:eastAsia="Times New Roman"/>
          <w:sz w:val="24"/>
          <w:szCs w:val="24"/>
          <w:lang w:val="pt-BR"/>
        </w:rPr>
        <w:t xml:space="preserve"> </w:t>
      </w:r>
      <w:r w:rsidR="00EB1D1A" w:rsidRPr="00EB1D1A">
        <w:rPr>
          <w:rFonts w:eastAsia="Times New Roman"/>
          <w:sz w:val="24"/>
          <w:szCs w:val="24"/>
        </w:rPr>
        <w:t>aquisição de Gás Liquefeito de Petróleo (GLP)</w:t>
      </w:r>
      <w:r w:rsidR="00EB1D1A">
        <w:rPr>
          <w:rFonts w:eastAsia="Times New Roman"/>
          <w:sz w:val="24"/>
          <w:szCs w:val="24"/>
        </w:rPr>
        <w:t>;</w:t>
      </w:r>
    </w:p>
    <w:p w14:paraId="38BBB6AB" w14:textId="77777777" w:rsidR="00EB1D1A" w:rsidRPr="00EB1D1A" w:rsidRDefault="00EB1D1A" w:rsidP="00EB1D1A">
      <w:pPr>
        <w:pStyle w:val="PargrafodaLista"/>
        <w:tabs>
          <w:tab w:val="left" w:pos="993"/>
        </w:tabs>
        <w:ind w:left="851" w:right="-6"/>
        <w:jc w:val="both"/>
        <w:rPr>
          <w:sz w:val="24"/>
          <w:szCs w:val="24"/>
          <w:lang w:val="pt-BR"/>
        </w:rPr>
      </w:pPr>
    </w:p>
    <w:p w14:paraId="642C13CA" w14:textId="7E6E4B2C" w:rsidR="00F873C6" w:rsidRDefault="00550898" w:rsidP="005C75A6">
      <w:pPr>
        <w:tabs>
          <w:tab w:val="left" w:pos="348"/>
        </w:tabs>
        <w:ind w:left="426" w:right="-6" w:hanging="426"/>
        <w:jc w:val="both"/>
        <w:rPr>
          <w:rFonts w:eastAsia="Times New Roman"/>
          <w:sz w:val="24"/>
          <w:szCs w:val="24"/>
          <w:lang w:val="pt-BR"/>
        </w:rPr>
      </w:pPr>
      <w:r w:rsidRPr="00AA67A8">
        <w:rPr>
          <w:rFonts w:eastAsia="Times New Roman"/>
          <w:sz w:val="24"/>
          <w:szCs w:val="24"/>
          <w:lang w:val="pt-BR"/>
        </w:rPr>
        <w:t xml:space="preserve">      </w:t>
      </w:r>
      <w:r w:rsidR="007A1D04" w:rsidRPr="00AA67A8">
        <w:rPr>
          <w:rFonts w:eastAsia="Times New Roman"/>
          <w:sz w:val="24"/>
          <w:szCs w:val="24"/>
          <w:lang w:val="pt-BR"/>
        </w:rPr>
        <w:t xml:space="preserve">13.3 </w:t>
      </w:r>
      <w:r w:rsidR="3276931A" w:rsidRPr="00AA67A8">
        <w:rPr>
          <w:rFonts w:eastAsia="Times New Roman"/>
          <w:sz w:val="24"/>
          <w:szCs w:val="24"/>
          <w:lang w:val="pt-BR"/>
        </w:rPr>
        <w:t xml:space="preserve">O presente ETP versará especificamente sobre a </w:t>
      </w:r>
      <w:r w:rsidR="00EB1D1A" w:rsidRPr="00EB1D1A">
        <w:rPr>
          <w:rFonts w:eastAsia="Times New Roman"/>
          <w:sz w:val="24"/>
          <w:szCs w:val="24"/>
        </w:rPr>
        <w:t>aquisição de Gás Liquefeito de Petróleo (GLP)</w:t>
      </w:r>
      <w:r w:rsidR="00EB1D1A">
        <w:rPr>
          <w:rFonts w:eastAsia="Times New Roman"/>
          <w:sz w:val="24"/>
          <w:szCs w:val="24"/>
        </w:rPr>
        <w:t>.</w:t>
      </w:r>
    </w:p>
    <w:p w14:paraId="1EE0DF22" w14:textId="77777777" w:rsidR="000523EC" w:rsidRPr="00AA67A8" w:rsidRDefault="000523EC" w:rsidP="005C75A6">
      <w:pPr>
        <w:tabs>
          <w:tab w:val="left" w:pos="348"/>
        </w:tabs>
        <w:ind w:left="426" w:right="-6" w:hanging="426"/>
        <w:jc w:val="both"/>
        <w:rPr>
          <w:sz w:val="24"/>
          <w:szCs w:val="24"/>
          <w:lang w:val="pt-BR"/>
        </w:rPr>
      </w:pPr>
    </w:p>
    <w:p w14:paraId="642C13CB" w14:textId="6C2D5326" w:rsidR="00F873C6" w:rsidRPr="00AA67A8" w:rsidRDefault="007A1D04" w:rsidP="00AA67A8">
      <w:pPr>
        <w:pStyle w:val="Ttulo1"/>
        <w:numPr>
          <w:ilvl w:val="0"/>
          <w:numId w:val="9"/>
        </w:numPr>
        <w:tabs>
          <w:tab w:val="left" w:pos="519"/>
        </w:tabs>
        <w:spacing w:before="153"/>
        <w:ind w:right="-6" w:hanging="42"/>
        <w:jc w:val="both"/>
        <w:rPr>
          <w:rFonts w:ascii="Arial" w:hAnsi="Arial" w:cs="Arial"/>
          <w:sz w:val="24"/>
          <w:szCs w:val="24"/>
          <w:lang w:val="pt-BR"/>
        </w:rPr>
      </w:pPr>
      <w:r w:rsidRPr="00AA67A8">
        <w:rPr>
          <w:rFonts w:ascii="Arial" w:hAnsi="Arial" w:cs="Arial"/>
          <w:sz w:val="24"/>
          <w:szCs w:val="24"/>
          <w:lang w:val="pt-BR"/>
        </w:rPr>
        <w:lastRenderedPageBreak/>
        <w:t xml:space="preserve">. </w:t>
      </w:r>
      <w:r w:rsidR="00CB5E4B" w:rsidRPr="00AA67A8">
        <w:rPr>
          <w:rFonts w:ascii="Arial" w:hAnsi="Arial" w:cs="Arial"/>
          <w:sz w:val="24"/>
          <w:szCs w:val="24"/>
          <w:lang w:val="pt-BR"/>
        </w:rPr>
        <w:t>Alinhamento</w:t>
      </w:r>
      <w:r w:rsidR="00CB5E4B" w:rsidRPr="00AA67A8">
        <w:rPr>
          <w:rFonts w:ascii="Arial" w:hAnsi="Arial" w:cs="Arial"/>
          <w:spacing w:val="-7"/>
          <w:sz w:val="24"/>
          <w:szCs w:val="24"/>
          <w:lang w:val="pt-BR"/>
        </w:rPr>
        <w:t xml:space="preserve"> </w:t>
      </w:r>
      <w:r w:rsidR="00CB5E4B" w:rsidRPr="00AA67A8">
        <w:rPr>
          <w:rFonts w:ascii="Arial" w:hAnsi="Arial" w:cs="Arial"/>
          <w:sz w:val="24"/>
          <w:szCs w:val="24"/>
          <w:lang w:val="pt-BR"/>
        </w:rPr>
        <w:t>entre</w:t>
      </w:r>
      <w:r w:rsidR="00CB5E4B" w:rsidRPr="00AA67A8">
        <w:rPr>
          <w:rFonts w:ascii="Arial" w:hAnsi="Arial" w:cs="Arial"/>
          <w:spacing w:val="-7"/>
          <w:sz w:val="24"/>
          <w:szCs w:val="24"/>
          <w:lang w:val="pt-BR"/>
        </w:rPr>
        <w:t xml:space="preserve"> </w:t>
      </w:r>
      <w:r w:rsidR="00CB5E4B" w:rsidRPr="00AA67A8">
        <w:rPr>
          <w:rFonts w:ascii="Arial" w:hAnsi="Arial" w:cs="Arial"/>
          <w:sz w:val="24"/>
          <w:szCs w:val="24"/>
          <w:lang w:val="pt-BR"/>
        </w:rPr>
        <w:t>a</w:t>
      </w:r>
      <w:r w:rsidR="00CB5E4B" w:rsidRPr="00AA67A8">
        <w:rPr>
          <w:rFonts w:ascii="Arial" w:hAnsi="Arial" w:cs="Arial"/>
          <w:spacing w:val="-6"/>
          <w:sz w:val="24"/>
          <w:szCs w:val="24"/>
          <w:lang w:val="pt-BR"/>
        </w:rPr>
        <w:t xml:space="preserve"> </w:t>
      </w:r>
      <w:r w:rsidR="00CB5E4B" w:rsidRPr="00AA67A8">
        <w:rPr>
          <w:rFonts w:ascii="Arial" w:hAnsi="Arial" w:cs="Arial"/>
          <w:sz w:val="24"/>
          <w:szCs w:val="24"/>
          <w:lang w:val="pt-BR"/>
        </w:rPr>
        <w:t>Contratação</w:t>
      </w:r>
      <w:r w:rsidR="00CB5E4B" w:rsidRPr="00AA67A8">
        <w:rPr>
          <w:rFonts w:ascii="Arial" w:hAnsi="Arial" w:cs="Arial"/>
          <w:spacing w:val="-7"/>
          <w:sz w:val="24"/>
          <w:szCs w:val="24"/>
          <w:lang w:val="pt-BR"/>
        </w:rPr>
        <w:t xml:space="preserve"> </w:t>
      </w:r>
      <w:r w:rsidR="00CB5E4B" w:rsidRPr="00AA67A8">
        <w:rPr>
          <w:rFonts w:ascii="Arial" w:hAnsi="Arial" w:cs="Arial"/>
          <w:sz w:val="24"/>
          <w:szCs w:val="24"/>
          <w:lang w:val="pt-BR"/>
        </w:rPr>
        <w:t>e</w:t>
      </w:r>
      <w:r w:rsidR="00CB5E4B" w:rsidRPr="00AA67A8">
        <w:rPr>
          <w:rFonts w:ascii="Arial" w:hAnsi="Arial" w:cs="Arial"/>
          <w:spacing w:val="-7"/>
          <w:sz w:val="24"/>
          <w:szCs w:val="24"/>
          <w:lang w:val="pt-BR"/>
        </w:rPr>
        <w:t xml:space="preserve"> </w:t>
      </w:r>
      <w:r w:rsidR="00CB5E4B" w:rsidRPr="00AA67A8">
        <w:rPr>
          <w:rFonts w:ascii="Arial" w:hAnsi="Arial" w:cs="Arial"/>
          <w:sz w:val="24"/>
          <w:szCs w:val="24"/>
          <w:lang w:val="pt-BR"/>
        </w:rPr>
        <w:t>o</w:t>
      </w:r>
      <w:r w:rsidR="00CB5E4B" w:rsidRPr="00AA67A8">
        <w:rPr>
          <w:rFonts w:ascii="Arial" w:hAnsi="Arial" w:cs="Arial"/>
          <w:spacing w:val="-6"/>
          <w:sz w:val="24"/>
          <w:szCs w:val="24"/>
          <w:lang w:val="pt-BR"/>
        </w:rPr>
        <w:t xml:space="preserve"> </w:t>
      </w:r>
      <w:r w:rsidR="00CB5E4B" w:rsidRPr="00AA67A8">
        <w:rPr>
          <w:rFonts w:ascii="Arial" w:hAnsi="Arial" w:cs="Arial"/>
          <w:sz w:val="24"/>
          <w:szCs w:val="24"/>
          <w:lang w:val="pt-BR"/>
        </w:rPr>
        <w:t>Planejamento</w:t>
      </w:r>
    </w:p>
    <w:p w14:paraId="642C13CC" w14:textId="6C8245D9" w:rsidR="00F873C6" w:rsidRPr="00AA67A8" w:rsidRDefault="007A1D04" w:rsidP="00AA67A8">
      <w:pPr>
        <w:pStyle w:val="PargrafodaLista"/>
        <w:tabs>
          <w:tab w:val="left" w:pos="426"/>
        </w:tabs>
        <w:spacing w:before="235" w:line="268" w:lineRule="auto"/>
        <w:ind w:left="426" w:right="-6"/>
        <w:jc w:val="both"/>
        <w:rPr>
          <w:rFonts w:eastAsia="Times New Roman"/>
          <w:sz w:val="24"/>
          <w:szCs w:val="24"/>
          <w:lang w:val="pt-BR"/>
        </w:rPr>
      </w:pPr>
      <w:r w:rsidRPr="00AA67A8">
        <w:rPr>
          <w:rFonts w:eastAsia="Times New Roman"/>
          <w:sz w:val="24"/>
          <w:szCs w:val="24"/>
          <w:lang w:val="pt-BR"/>
        </w:rPr>
        <w:t xml:space="preserve">14.1 </w:t>
      </w:r>
      <w:r w:rsidRPr="00AA67A8">
        <w:rPr>
          <w:rFonts w:eastAsia="Times New Roman"/>
          <w:sz w:val="24"/>
          <w:szCs w:val="24"/>
          <w:lang w:val="pt-BR"/>
        </w:rPr>
        <w:tab/>
      </w:r>
      <w:r w:rsidR="00CB5E4B" w:rsidRPr="00AA67A8">
        <w:rPr>
          <w:rFonts w:eastAsia="Times New Roman"/>
          <w:sz w:val="24"/>
          <w:szCs w:val="24"/>
          <w:lang w:val="pt-BR"/>
        </w:rPr>
        <w:t>As aquisições têm por finalidade atender as necessidades elencadas e priorizadas em</w:t>
      </w:r>
      <w:r w:rsidR="00CB5E4B" w:rsidRPr="00AA67A8">
        <w:rPr>
          <w:rFonts w:eastAsia="Times New Roman"/>
          <w:spacing w:val="-56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 xml:space="preserve">reunião com </w:t>
      </w:r>
      <w:r w:rsidR="00DD694C" w:rsidRPr="00AA67A8">
        <w:rPr>
          <w:rFonts w:eastAsia="Times New Roman"/>
          <w:sz w:val="24"/>
          <w:szCs w:val="24"/>
          <w:lang w:val="pt-BR"/>
        </w:rPr>
        <w:t>o Departamento de Compras</w:t>
      </w:r>
      <w:r w:rsidR="00CB5E4B" w:rsidRPr="00AA67A8">
        <w:rPr>
          <w:rFonts w:eastAsia="Times New Roman"/>
          <w:sz w:val="24"/>
          <w:szCs w:val="24"/>
          <w:lang w:val="pt-BR"/>
        </w:rPr>
        <w:t xml:space="preserve"> e Ordenador de Despesas, além de</w:t>
      </w:r>
      <w:r w:rsidR="00CB5E4B" w:rsidRPr="00AA67A8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levantamento de necessidades realizado.</w:t>
      </w:r>
    </w:p>
    <w:p w14:paraId="798F6AEA" w14:textId="3C38E4E4" w:rsidR="00433629" w:rsidRDefault="00433629" w:rsidP="00AA67A8">
      <w:pPr>
        <w:pStyle w:val="PargrafodaLista"/>
        <w:numPr>
          <w:ilvl w:val="1"/>
          <w:numId w:val="9"/>
        </w:numPr>
        <w:tabs>
          <w:tab w:val="left" w:pos="426"/>
        </w:tabs>
        <w:spacing w:before="235" w:line="268" w:lineRule="auto"/>
        <w:ind w:left="426" w:right="-6" w:firstLine="0"/>
        <w:jc w:val="both"/>
        <w:rPr>
          <w:rFonts w:eastAsia="Times New Roman"/>
          <w:sz w:val="24"/>
          <w:szCs w:val="24"/>
          <w:lang w:val="pt-BR"/>
        </w:rPr>
      </w:pPr>
      <w:r w:rsidRPr="00AA67A8">
        <w:rPr>
          <w:rFonts w:eastAsia="Times New Roman"/>
          <w:sz w:val="24"/>
          <w:szCs w:val="24"/>
          <w:lang w:val="pt-BR"/>
        </w:rPr>
        <w:t xml:space="preserve"> </w:t>
      </w:r>
      <w:r w:rsidR="00C176C2" w:rsidRPr="00AA67A8">
        <w:rPr>
          <w:rFonts w:eastAsia="Times New Roman"/>
          <w:sz w:val="24"/>
          <w:szCs w:val="24"/>
          <w:lang w:val="pt-BR"/>
        </w:rPr>
        <w:t>O Planejamento da contratação está em conformidade com item 4 deste estudo.</w:t>
      </w:r>
    </w:p>
    <w:p w14:paraId="791E8268" w14:textId="77777777" w:rsidR="00D42F4C" w:rsidRPr="00B25315" w:rsidRDefault="00D42F4C" w:rsidP="00B25315">
      <w:pPr>
        <w:tabs>
          <w:tab w:val="left" w:pos="426"/>
        </w:tabs>
        <w:spacing w:before="235" w:line="268" w:lineRule="auto"/>
        <w:ind w:right="-6"/>
        <w:jc w:val="both"/>
        <w:rPr>
          <w:rFonts w:eastAsia="Times New Roman"/>
          <w:sz w:val="24"/>
          <w:szCs w:val="24"/>
          <w:lang w:val="pt-BR"/>
        </w:rPr>
      </w:pPr>
    </w:p>
    <w:p w14:paraId="642C13CF" w14:textId="41149F76" w:rsidR="00F873C6" w:rsidRPr="00AA67A8" w:rsidRDefault="00C176C2" w:rsidP="00AA67A8">
      <w:pPr>
        <w:pStyle w:val="Ttulo1"/>
        <w:numPr>
          <w:ilvl w:val="0"/>
          <w:numId w:val="9"/>
        </w:numPr>
        <w:tabs>
          <w:tab w:val="left" w:pos="519"/>
        </w:tabs>
        <w:spacing w:before="140"/>
        <w:ind w:right="-6" w:hanging="42"/>
        <w:jc w:val="both"/>
        <w:rPr>
          <w:rFonts w:ascii="Arial" w:hAnsi="Arial" w:cs="Arial"/>
          <w:sz w:val="24"/>
          <w:szCs w:val="24"/>
          <w:lang w:val="pt-BR"/>
        </w:rPr>
      </w:pPr>
      <w:bookmarkStart w:id="9" w:name="12._Resultados_Pretendidos"/>
      <w:bookmarkEnd w:id="9"/>
      <w:r w:rsidRPr="00AA67A8">
        <w:rPr>
          <w:rFonts w:ascii="Arial" w:hAnsi="Arial" w:cs="Arial"/>
          <w:spacing w:val="-1"/>
          <w:sz w:val="24"/>
          <w:szCs w:val="24"/>
          <w:lang w:val="pt-BR"/>
        </w:rPr>
        <w:t xml:space="preserve"> </w:t>
      </w:r>
      <w:r w:rsidR="00CB5E4B" w:rsidRPr="00AA67A8">
        <w:rPr>
          <w:rFonts w:ascii="Arial" w:hAnsi="Arial" w:cs="Arial"/>
          <w:spacing w:val="-1"/>
          <w:sz w:val="24"/>
          <w:szCs w:val="24"/>
          <w:lang w:val="pt-BR"/>
        </w:rPr>
        <w:t>Resultados</w:t>
      </w:r>
      <w:r w:rsidR="00CB5E4B" w:rsidRPr="00AA67A8">
        <w:rPr>
          <w:rFonts w:ascii="Arial" w:hAnsi="Arial" w:cs="Arial"/>
          <w:spacing w:val="-11"/>
          <w:sz w:val="24"/>
          <w:szCs w:val="24"/>
          <w:lang w:val="pt-BR"/>
        </w:rPr>
        <w:t xml:space="preserve"> </w:t>
      </w:r>
      <w:r w:rsidR="00CB5E4B" w:rsidRPr="00AA67A8">
        <w:rPr>
          <w:rFonts w:ascii="Arial" w:hAnsi="Arial" w:cs="Arial"/>
          <w:sz w:val="24"/>
          <w:szCs w:val="24"/>
          <w:lang w:val="pt-BR"/>
        </w:rPr>
        <w:t>Pretendidos</w:t>
      </w:r>
    </w:p>
    <w:p w14:paraId="642C13D3" w14:textId="77777777" w:rsidR="00F873C6" w:rsidRPr="00AA67A8" w:rsidRDefault="00F873C6" w:rsidP="00AA67A8">
      <w:pPr>
        <w:pStyle w:val="Corpodetexto"/>
        <w:ind w:left="426" w:right="-6"/>
        <w:jc w:val="both"/>
        <w:rPr>
          <w:rFonts w:eastAsia="Times New Roman"/>
          <w:b/>
          <w:bCs/>
          <w:sz w:val="24"/>
          <w:szCs w:val="24"/>
          <w:lang w:val="pt-BR"/>
        </w:rPr>
      </w:pPr>
    </w:p>
    <w:p w14:paraId="642C13D4" w14:textId="6D48DFA3" w:rsidR="00F873C6" w:rsidRPr="00AA67A8" w:rsidRDefault="007A1D04" w:rsidP="00AA67A8">
      <w:pPr>
        <w:pStyle w:val="PargrafodaLista"/>
        <w:numPr>
          <w:ilvl w:val="1"/>
          <w:numId w:val="10"/>
        </w:numPr>
        <w:tabs>
          <w:tab w:val="left" w:pos="567"/>
        </w:tabs>
        <w:ind w:right="-6"/>
        <w:jc w:val="both"/>
        <w:rPr>
          <w:sz w:val="24"/>
          <w:szCs w:val="24"/>
          <w:lang w:val="pt-BR"/>
        </w:rPr>
      </w:pPr>
      <w:r w:rsidRPr="00AA67A8">
        <w:rPr>
          <w:rFonts w:eastAsia="Times New Roman"/>
          <w:sz w:val="24"/>
          <w:szCs w:val="24"/>
          <w:lang w:val="pt-BR"/>
        </w:rPr>
        <w:t xml:space="preserve">  </w:t>
      </w:r>
      <w:r w:rsidR="008373A1" w:rsidRPr="00AA67A8">
        <w:rPr>
          <w:rFonts w:eastAsia="Times New Roman"/>
          <w:sz w:val="24"/>
          <w:szCs w:val="24"/>
          <w:lang w:val="pt-BR"/>
        </w:rPr>
        <w:t>Atender</w:t>
      </w:r>
      <w:r w:rsidR="00C176C2" w:rsidRPr="00AA67A8">
        <w:rPr>
          <w:rFonts w:eastAsia="Times New Roman"/>
          <w:sz w:val="24"/>
          <w:szCs w:val="24"/>
          <w:lang w:val="pt-BR"/>
        </w:rPr>
        <w:t xml:space="preserve"> </w:t>
      </w:r>
      <w:r w:rsidR="009375D7" w:rsidRPr="00AA67A8">
        <w:rPr>
          <w:rFonts w:eastAsia="Times New Roman"/>
          <w:sz w:val="24"/>
          <w:szCs w:val="24"/>
          <w:lang w:val="pt-BR"/>
        </w:rPr>
        <w:t>população</w:t>
      </w:r>
      <w:r w:rsidR="00550898" w:rsidRPr="00AA67A8">
        <w:rPr>
          <w:rFonts w:eastAsia="Times New Roman"/>
          <w:sz w:val="24"/>
          <w:szCs w:val="24"/>
          <w:lang w:val="pt-BR"/>
        </w:rPr>
        <w:t xml:space="preserve"> do </w:t>
      </w:r>
      <w:r w:rsidR="00C176C2" w:rsidRPr="00AA67A8">
        <w:rPr>
          <w:rFonts w:eastAsia="Times New Roman"/>
          <w:sz w:val="24"/>
          <w:szCs w:val="24"/>
          <w:lang w:val="pt-BR"/>
        </w:rPr>
        <w:t>Município de Belo Jardim-PE;</w:t>
      </w:r>
    </w:p>
    <w:p w14:paraId="642C13D5" w14:textId="77777777" w:rsidR="00F873C6" w:rsidRPr="00AA67A8" w:rsidRDefault="00F873C6" w:rsidP="00AA67A8">
      <w:pPr>
        <w:pStyle w:val="Corpodetexto"/>
        <w:tabs>
          <w:tab w:val="left" w:pos="567"/>
        </w:tabs>
        <w:ind w:left="426" w:right="-6"/>
        <w:jc w:val="both"/>
        <w:rPr>
          <w:rFonts w:eastAsia="Times New Roman"/>
          <w:sz w:val="24"/>
          <w:szCs w:val="24"/>
          <w:lang w:val="pt-BR"/>
        </w:rPr>
      </w:pPr>
    </w:p>
    <w:p w14:paraId="642C13D7" w14:textId="53209355" w:rsidR="00F873C6" w:rsidRPr="00AA67A8" w:rsidRDefault="007A1D04" w:rsidP="00AA67A8">
      <w:pPr>
        <w:pStyle w:val="PargrafodaLista"/>
        <w:numPr>
          <w:ilvl w:val="1"/>
          <w:numId w:val="10"/>
        </w:numPr>
        <w:tabs>
          <w:tab w:val="left" w:pos="567"/>
        </w:tabs>
        <w:ind w:right="-6"/>
        <w:jc w:val="both"/>
        <w:rPr>
          <w:sz w:val="24"/>
          <w:szCs w:val="24"/>
          <w:lang w:val="pt-BR"/>
        </w:rPr>
      </w:pPr>
      <w:r w:rsidRPr="00AA67A8">
        <w:rPr>
          <w:rFonts w:eastAsia="Times New Roman"/>
          <w:sz w:val="24"/>
          <w:szCs w:val="24"/>
          <w:lang w:val="pt-BR"/>
        </w:rPr>
        <w:t xml:space="preserve"> Manutenção dos padrões exigidos e almejados.</w:t>
      </w:r>
    </w:p>
    <w:p w14:paraId="642C13D8" w14:textId="77777777" w:rsidR="00F873C6" w:rsidRPr="00AA67A8" w:rsidRDefault="00F873C6" w:rsidP="00AA67A8">
      <w:pPr>
        <w:pStyle w:val="Corpodetexto"/>
        <w:tabs>
          <w:tab w:val="left" w:pos="567"/>
        </w:tabs>
        <w:ind w:left="426" w:right="-6"/>
        <w:jc w:val="both"/>
        <w:rPr>
          <w:rFonts w:eastAsia="Times New Roman"/>
          <w:sz w:val="24"/>
          <w:szCs w:val="24"/>
          <w:lang w:val="pt-BR"/>
        </w:rPr>
      </w:pPr>
    </w:p>
    <w:p w14:paraId="642C13DA" w14:textId="3FA99741" w:rsidR="00F873C6" w:rsidRDefault="007A1D04" w:rsidP="00AA67A8">
      <w:pPr>
        <w:tabs>
          <w:tab w:val="left" w:pos="567"/>
        </w:tabs>
        <w:ind w:left="426" w:right="-6"/>
        <w:jc w:val="both"/>
        <w:rPr>
          <w:rFonts w:eastAsia="Times New Roman"/>
          <w:sz w:val="24"/>
          <w:szCs w:val="24"/>
          <w:lang w:val="pt-BR"/>
        </w:rPr>
      </w:pPr>
      <w:r w:rsidRPr="00AA67A8">
        <w:rPr>
          <w:rFonts w:eastAsia="Times New Roman"/>
          <w:sz w:val="24"/>
          <w:szCs w:val="24"/>
          <w:lang w:val="pt-BR"/>
        </w:rPr>
        <w:t xml:space="preserve">15.3 </w:t>
      </w:r>
      <w:r w:rsidR="00CA7559" w:rsidRPr="00AA67A8">
        <w:rPr>
          <w:rFonts w:eastAsia="Times New Roman"/>
          <w:sz w:val="24"/>
          <w:szCs w:val="24"/>
          <w:lang w:val="pt-BR"/>
        </w:rPr>
        <w:t>Busca de resultados positivos para Administração atingindo a sua atividade finalística.</w:t>
      </w:r>
    </w:p>
    <w:p w14:paraId="01FEC161" w14:textId="77777777" w:rsidR="00B25315" w:rsidRPr="00AA67A8" w:rsidRDefault="00B25315" w:rsidP="009F4DD5">
      <w:pPr>
        <w:tabs>
          <w:tab w:val="left" w:pos="567"/>
        </w:tabs>
        <w:ind w:right="-6"/>
        <w:jc w:val="both"/>
        <w:rPr>
          <w:rFonts w:eastAsia="Times New Roman"/>
          <w:sz w:val="24"/>
          <w:szCs w:val="24"/>
          <w:lang w:val="pt-BR"/>
        </w:rPr>
      </w:pPr>
    </w:p>
    <w:p w14:paraId="0DF5B5C5" w14:textId="77777777" w:rsidR="00CA7559" w:rsidRPr="00AA67A8" w:rsidRDefault="00CA7559" w:rsidP="00AA67A8">
      <w:pPr>
        <w:tabs>
          <w:tab w:val="left" w:pos="567"/>
        </w:tabs>
        <w:ind w:right="-6"/>
        <w:jc w:val="both"/>
        <w:rPr>
          <w:sz w:val="24"/>
          <w:szCs w:val="24"/>
          <w:lang w:val="pt-BR"/>
        </w:rPr>
      </w:pPr>
    </w:p>
    <w:p w14:paraId="642C13DE" w14:textId="66CD84F9" w:rsidR="00F873C6" w:rsidRPr="00AA67A8" w:rsidRDefault="008373A1" w:rsidP="00AA67A8">
      <w:pPr>
        <w:pStyle w:val="Ttulo1"/>
        <w:numPr>
          <w:ilvl w:val="0"/>
          <w:numId w:val="10"/>
        </w:numPr>
        <w:tabs>
          <w:tab w:val="left" w:pos="519"/>
        </w:tabs>
        <w:ind w:left="426" w:right="-6" w:firstLine="0"/>
        <w:jc w:val="both"/>
        <w:rPr>
          <w:rFonts w:ascii="Arial" w:hAnsi="Arial" w:cs="Arial"/>
          <w:sz w:val="24"/>
          <w:szCs w:val="24"/>
          <w:lang w:val="pt-BR"/>
        </w:rPr>
      </w:pPr>
      <w:bookmarkStart w:id="10" w:name="13._Providências_a_serem_Adotadas"/>
      <w:bookmarkEnd w:id="10"/>
      <w:r w:rsidRPr="00AA67A8">
        <w:rPr>
          <w:rFonts w:ascii="Arial" w:hAnsi="Arial" w:cs="Arial"/>
          <w:sz w:val="24"/>
          <w:szCs w:val="24"/>
          <w:lang w:val="pt-BR"/>
        </w:rPr>
        <w:t xml:space="preserve">. </w:t>
      </w:r>
      <w:r w:rsidR="00CB5E4B" w:rsidRPr="00AA67A8">
        <w:rPr>
          <w:rFonts w:ascii="Arial" w:hAnsi="Arial" w:cs="Arial"/>
          <w:sz w:val="24"/>
          <w:szCs w:val="24"/>
          <w:lang w:val="pt-BR"/>
        </w:rPr>
        <w:t>Providências</w:t>
      </w:r>
      <w:r w:rsidR="00CB5E4B" w:rsidRPr="00AA67A8">
        <w:rPr>
          <w:rFonts w:ascii="Arial" w:hAnsi="Arial" w:cs="Arial"/>
          <w:spacing w:val="-9"/>
          <w:sz w:val="24"/>
          <w:szCs w:val="24"/>
          <w:lang w:val="pt-BR"/>
        </w:rPr>
        <w:t xml:space="preserve"> </w:t>
      </w:r>
      <w:r w:rsidR="00CB5E4B" w:rsidRPr="00AA67A8">
        <w:rPr>
          <w:rFonts w:ascii="Arial" w:hAnsi="Arial" w:cs="Arial"/>
          <w:sz w:val="24"/>
          <w:szCs w:val="24"/>
          <w:lang w:val="pt-BR"/>
        </w:rPr>
        <w:t>a</w:t>
      </w:r>
      <w:r w:rsidR="00CB5E4B" w:rsidRPr="00AA67A8">
        <w:rPr>
          <w:rFonts w:ascii="Arial" w:hAnsi="Arial" w:cs="Arial"/>
          <w:spacing w:val="-8"/>
          <w:sz w:val="24"/>
          <w:szCs w:val="24"/>
          <w:lang w:val="pt-BR"/>
        </w:rPr>
        <w:t xml:space="preserve"> </w:t>
      </w:r>
      <w:r w:rsidR="00C132F5" w:rsidRPr="00AA67A8">
        <w:rPr>
          <w:rFonts w:ascii="Arial" w:hAnsi="Arial" w:cs="Arial"/>
          <w:sz w:val="24"/>
          <w:szCs w:val="24"/>
          <w:lang w:val="pt-BR"/>
        </w:rPr>
        <w:t>serem</w:t>
      </w:r>
      <w:r w:rsidR="00C132F5" w:rsidRPr="00AA67A8">
        <w:rPr>
          <w:rFonts w:ascii="Arial" w:hAnsi="Arial" w:cs="Arial"/>
          <w:spacing w:val="-8"/>
          <w:sz w:val="24"/>
          <w:szCs w:val="24"/>
          <w:lang w:val="pt-BR"/>
        </w:rPr>
        <w:t xml:space="preserve"> </w:t>
      </w:r>
      <w:r w:rsidR="00C132F5" w:rsidRPr="00AA67A8">
        <w:rPr>
          <w:rFonts w:ascii="Arial" w:hAnsi="Arial" w:cs="Arial"/>
          <w:sz w:val="24"/>
          <w:szCs w:val="24"/>
          <w:lang w:val="pt-BR"/>
        </w:rPr>
        <w:t>adotadas</w:t>
      </w:r>
    </w:p>
    <w:p w14:paraId="584AD350" w14:textId="6C24B4B4" w:rsidR="008373A1" w:rsidRPr="009F4DD5" w:rsidRDefault="00CA7559" w:rsidP="00AA67A8">
      <w:pPr>
        <w:pStyle w:val="PargrafodaLista"/>
        <w:numPr>
          <w:ilvl w:val="0"/>
          <w:numId w:val="11"/>
        </w:numPr>
        <w:tabs>
          <w:tab w:val="left" w:pos="294"/>
        </w:tabs>
        <w:spacing w:before="235"/>
        <w:ind w:right="-6"/>
        <w:jc w:val="both"/>
        <w:rPr>
          <w:sz w:val="24"/>
          <w:szCs w:val="24"/>
          <w:lang w:val="pt-BR"/>
        </w:rPr>
      </w:pPr>
      <w:r w:rsidRPr="00AA67A8">
        <w:rPr>
          <w:rFonts w:eastAsia="Times New Roman"/>
          <w:sz w:val="24"/>
          <w:szCs w:val="24"/>
          <w:lang w:val="pt-BR"/>
        </w:rPr>
        <w:t xml:space="preserve">1 </w:t>
      </w:r>
      <w:r w:rsidR="00CB5E4B" w:rsidRPr="00AA67A8">
        <w:rPr>
          <w:rFonts w:eastAsia="Times New Roman"/>
          <w:sz w:val="24"/>
          <w:szCs w:val="24"/>
          <w:lang w:val="pt-BR"/>
        </w:rPr>
        <w:t>Não</w:t>
      </w:r>
      <w:r w:rsidR="00CB5E4B" w:rsidRPr="00AA67A8">
        <w:rPr>
          <w:rFonts w:eastAsia="Times New Roman"/>
          <w:spacing w:val="-5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há</w:t>
      </w:r>
      <w:r w:rsidR="00CB5E4B" w:rsidRPr="00AA67A8">
        <w:rPr>
          <w:rFonts w:eastAsia="Times New Roman"/>
          <w:spacing w:val="-3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necessidade</w:t>
      </w:r>
      <w:r w:rsidR="00CB5E4B" w:rsidRPr="00AA67A8">
        <w:rPr>
          <w:rFonts w:eastAsia="Times New Roman"/>
          <w:spacing w:val="-3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de</w:t>
      </w:r>
      <w:r w:rsidR="00CB5E4B" w:rsidRPr="00AA67A8">
        <w:rPr>
          <w:rFonts w:eastAsia="Times New Roman"/>
          <w:spacing w:val="-3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adequação</w:t>
      </w:r>
      <w:r w:rsidR="00CB5E4B" w:rsidRPr="00AA67A8">
        <w:rPr>
          <w:rFonts w:eastAsia="Times New Roman"/>
          <w:spacing w:val="-4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do</w:t>
      </w:r>
      <w:r w:rsidR="00CB5E4B" w:rsidRPr="00AA67A8">
        <w:rPr>
          <w:rFonts w:eastAsia="Times New Roman"/>
          <w:spacing w:val="-3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ambiente</w:t>
      </w:r>
      <w:r w:rsidR="00CB5E4B" w:rsidRPr="00AA67A8">
        <w:rPr>
          <w:rFonts w:eastAsia="Times New Roman"/>
          <w:spacing w:val="-4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para</w:t>
      </w:r>
      <w:r w:rsidR="00CB5E4B" w:rsidRPr="00AA67A8">
        <w:rPr>
          <w:rFonts w:eastAsia="Times New Roman"/>
          <w:spacing w:val="-3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execução</w:t>
      </w:r>
      <w:r w:rsidR="00CB5E4B" w:rsidRPr="00AA67A8">
        <w:rPr>
          <w:rFonts w:eastAsia="Times New Roman"/>
          <w:spacing w:val="-4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da</w:t>
      </w:r>
      <w:r w:rsidR="00CB5E4B" w:rsidRPr="00AA67A8">
        <w:rPr>
          <w:rFonts w:eastAsia="Times New Roman"/>
          <w:spacing w:val="-3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contratação.</w:t>
      </w:r>
    </w:p>
    <w:p w14:paraId="583CAFD4" w14:textId="77777777" w:rsidR="009F4DD5" w:rsidRPr="00AA67A8" w:rsidRDefault="009F4DD5" w:rsidP="009F4DD5">
      <w:pPr>
        <w:pStyle w:val="PargrafodaLista"/>
        <w:tabs>
          <w:tab w:val="left" w:pos="294"/>
        </w:tabs>
        <w:spacing w:before="235"/>
        <w:ind w:left="786" w:right="-6"/>
        <w:jc w:val="both"/>
        <w:rPr>
          <w:sz w:val="24"/>
          <w:szCs w:val="24"/>
          <w:lang w:val="pt-BR"/>
        </w:rPr>
      </w:pPr>
    </w:p>
    <w:p w14:paraId="13CB69B4" w14:textId="6B8286BC" w:rsidR="008373A1" w:rsidRDefault="008373A1" w:rsidP="00AA67A8">
      <w:pPr>
        <w:tabs>
          <w:tab w:val="left" w:pos="294"/>
        </w:tabs>
        <w:ind w:left="426" w:right="-6"/>
        <w:jc w:val="both"/>
        <w:rPr>
          <w:sz w:val="24"/>
          <w:szCs w:val="24"/>
          <w:lang w:val="pt-BR"/>
        </w:rPr>
      </w:pPr>
    </w:p>
    <w:p w14:paraId="1A1CA9D4" w14:textId="77777777" w:rsidR="009F4DD5" w:rsidRPr="00AA67A8" w:rsidRDefault="009F4DD5" w:rsidP="00AA67A8">
      <w:pPr>
        <w:tabs>
          <w:tab w:val="left" w:pos="294"/>
        </w:tabs>
        <w:ind w:left="426" w:right="-6"/>
        <w:jc w:val="both"/>
        <w:rPr>
          <w:sz w:val="24"/>
          <w:szCs w:val="24"/>
          <w:lang w:val="pt-BR"/>
        </w:rPr>
      </w:pPr>
    </w:p>
    <w:p w14:paraId="642C1404" w14:textId="3D76A709" w:rsidR="00F873C6" w:rsidRPr="00AA67A8" w:rsidRDefault="00C61000" w:rsidP="00AA67A8">
      <w:pPr>
        <w:pStyle w:val="Ttulo1"/>
        <w:numPr>
          <w:ilvl w:val="0"/>
          <w:numId w:val="11"/>
        </w:numPr>
        <w:tabs>
          <w:tab w:val="left" w:pos="426"/>
        </w:tabs>
        <w:ind w:right="-6"/>
        <w:jc w:val="both"/>
        <w:rPr>
          <w:rFonts w:ascii="Arial" w:hAnsi="Arial" w:cs="Arial"/>
          <w:sz w:val="24"/>
          <w:szCs w:val="24"/>
          <w:lang w:val="pt-BR"/>
        </w:rPr>
      </w:pPr>
      <w:bookmarkStart w:id="11" w:name="14._Possíveis_Impactos_Ambientais"/>
      <w:bookmarkEnd w:id="11"/>
      <w:r>
        <w:rPr>
          <w:rFonts w:ascii="Arial" w:hAnsi="Arial" w:cs="Arial"/>
          <w:sz w:val="24"/>
          <w:szCs w:val="24"/>
          <w:lang w:val="pt-BR"/>
        </w:rPr>
        <w:t xml:space="preserve">    </w:t>
      </w:r>
      <w:r w:rsidR="00CB5E4B" w:rsidRPr="00AA67A8">
        <w:rPr>
          <w:rFonts w:ascii="Arial" w:hAnsi="Arial" w:cs="Arial"/>
          <w:sz w:val="24"/>
          <w:szCs w:val="24"/>
          <w:lang w:val="pt-BR"/>
        </w:rPr>
        <w:t>Possíveis</w:t>
      </w:r>
      <w:r w:rsidR="00CB5E4B" w:rsidRPr="00AA67A8">
        <w:rPr>
          <w:rFonts w:ascii="Arial" w:hAnsi="Arial" w:cs="Arial"/>
          <w:spacing w:val="-14"/>
          <w:sz w:val="24"/>
          <w:szCs w:val="24"/>
          <w:lang w:val="pt-BR"/>
        </w:rPr>
        <w:t xml:space="preserve"> </w:t>
      </w:r>
      <w:r w:rsidR="00CB5E4B" w:rsidRPr="00AA67A8">
        <w:rPr>
          <w:rFonts w:ascii="Arial" w:hAnsi="Arial" w:cs="Arial"/>
          <w:sz w:val="24"/>
          <w:szCs w:val="24"/>
          <w:lang w:val="pt-BR"/>
        </w:rPr>
        <w:t>Impactos</w:t>
      </w:r>
      <w:r w:rsidR="00CB5E4B" w:rsidRPr="00AA67A8">
        <w:rPr>
          <w:rFonts w:ascii="Arial" w:hAnsi="Arial" w:cs="Arial"/>
          <w:spacing w:val="-13"/>
          <w:sz w:val="24"/>
          <w:szCs w:val="24"/>
          <w:lang w:val="pt-BR"/>
        </w:rPr>
        <w:t xml:space="preserve"> </w:t>
      </w:r>
      <w:r w:rsidR="00CB5E4B" w:rsidRPr="00AA67A8">
        <w:rPr>
          <w:rFonts w:ascii="Arial" w:hAnsi="Arial" w:cs="Arial"/>
          <w:sz w:val="24"/>
          <w:szCs w:val="24"/>
          <w:lang w:val="pt-BR"/>
        </w:rPr>
        <w:t>Ambientais</w:t>
      </w:r>
    </w:p>
    <w:p w14:paraId="642C1406" w14:textId="77777777" w:rsidR="00F873C6" w:rsidRPr="00AA67A8" w:rsidRDefault="00F873C6" w:rsidP="00AA67A8">
      <w:pPr>
        <w:pStyle w:val="Corpodetexto"/>
        <w:spacing w:before="1"/>
        <w:ind w:left="426" w:right="-6"/>
        <w:jc w:val="both"/>
        <w:rPr>
          <w:b/>
          <w:sz w:val="24"/>
          <w:szCs w:val="24"/>
          <w:lang w:val="pt-BR"/>
        </w:rPr>
      </w:pPr>
    </w:p>
    <w:p w14:paraId="642C1407" w14:textId="12A270EB" w:rsidR="00F873C6" w:rsidRPr="00AA67A8" w:rsidRDefault="00CA7559" w:rsidP="00AA67A8">
      <w:pPr>
        <w:pStyle w:val="PargrafodaLista"/>
        <w:tabs>
          <w:tab w:val="left" w:pos="899"/>
        </w:tabs>
        <w:spacing w:line="268" w:lineRule="auto"/>
        <w:ind w:left="426" w:right="-6"/>
        <w:jc w:val="both"/>
        <w:rPr>
          <w:sz w:val="24"/>
          <w:szCs w:val="24"/>
          <w:lang w:val="pt-BR"/>
        </w:rPr>
      </w:pPr>
      <w:r w:rsidRPr="00AA67A8">
        <w:rPr>
          <w:sz w:val="24"/>
          <w:szCs w:val="24"/>
          <w:lang w:val="pt-BR"/>
        </w:rPr>
        <w:t xml:space="preserve">17.1 </w:t>
      </w:r>
      <w:r w:rsidR="009375D7" w:rsidRPr="00AA67A8">
        <w:rPr>
          <w:sz w:val="24"/>
          <w:szCs w:val="24"/>
          <w:lang w:val="pt-BR"/>
        </w:rPr>
        <w:t xml:space="preserve">  </w:t>
      </w:r>
      <w:r w:rsidR="00CB5E4B" w:rsidRPr="00AA67A8">
        <w:rPr>
          <w:sz w:val="24"/>
          <w:szCs w:val="24"/>
          <w:lang w:val="pt-BR"/>
        </w:rPr>
        <w:t>Possíveis impactos ambientais envolvidos na aquisição bem como emprego dos materiais contemplados neste ETP são</w:t>
      </w:r>
      <w:r w:rsidR="00CB5E4B" w:rsidRPr="00AA67A8">
        <w:rPr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sz w:val="24"/>
          <w:szCs w:val="24"/>
          <w:lang w:val="pt-BR"/>
        </w:rPr>
        <w:t>de</w:t>
      </w:r>
      <w:r w:rsidR="00CB5E4B" w:rsidRPr="00AA67A8">
        <w:rPr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sz w:val="24"/>
          <w:szCs w:val="24"/>
          <w:lang w:val="pt-BR"/>
        </w:rPr>
        <w:t>risco</w:t>
      </w:r>
      <w:r w:rsidR="00CB5E4B" w:rsidRPr="00AA67A8">
        <w:rPr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sz w:val="24"/>
          <w:szCs w:val="24"/>
          <w:lang w:val="pt-BR"/>
        </w:rPr>
        <w:t>calculado,</w:t>
      </w:r>
      <w:r w:rsidR="00CB5E4B" w:rsidRPr="00AA67A8">
        <w:rPr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sz w:val="24"/>
          <w:szCs w:val="24"/>
          <w:lang w:val="pt-BR"/>
        </w:rPr>
        <w:t>fiscalizações</w:t>
      </w:r>
      <w:r w:rsidR="00CB5E4B" w:rsidRPr="00AA67A8">
        <w:rPr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sz w:val="24"/>
          <w:szCs w:val="24"/>
          <w:lang w:val="pt-BR"/>
        </w:rPr>
        <w:t>elencadas</w:t>
      </w:r>
      <w:r w:rsidR="00CB5E4B" w:rsidRPr="00AA67A8">
        <w:rPr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sz w:val="24"/>
          <w:szCs w:val="24"/>
          <w:lang w:val="pt-BR"/>
        </w:rPr>
        <w:t>na</w:t>
      </w:r>
      <w:r w:rsidR="00CB5E4B" w:rsidRPr="00AA67A8">
        <w:rPr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sz w:val="24"/>
          <w:szCs w:val="24"/>
          <w:lang w:val="pt-BR"/>
        </w:rPr>
        <w:t>execução</w:t>
      </w:r>
      <w:r w:rsidR="00CB5E4B" w:rsidRPr="00AA67A8">
        <w:rPr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sz w:val="24"/>
          <w:szCs w:val="24"/>
          <w:lang w:val="pt-BR"/>
        </w:rPr>
        <w:t>do</w:t>
      </w:r>
      <w:r w:rsidR="00CB5E4B" w:rsidRPr="00AA67A8">
        <w:rPr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sz w:val="24"/>
          <w:szCs w:val="24"/>
          <w:lang w:val="pt-BR"/>
        </w:rPr>
        <w:t>contrato</w:t>
      </w:r>
      <w:r w:rsidR="00CB5E4B" w:rsidRPr="00AA67A8">
        <w:rPr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sz w:val="24"/>
          <w:szCs w:val="24"/>
          <w:lang w:val="pt-BR"/>
        </w:rPr>
        <w:t>e</w:t>
      </w:r>
      <w:r w:rsidR="00CB5E4B" w:rsidRPr="00AA67A8">
        <w:rPr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sz w:val="24"/>
          <w:szCs w:val="24"/>
          <w:lang w:val="pt-BR"/>
        </w:rPr>
        <w:t>não</w:t>
      </w:r>
      <w:r w:rsidR="00CB5E4B" w:rsidRPr="00AA67A8">
        <w:rPr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sz w:val="24"/>
          <w:szCs w:val="24"/>
          <w:lang w:val="pt-BR"/>
        </w:rPr>
        <w:t>constituem</w:t>
      </w:r>
      <w:r w:rsidR="00CB5E4B" w:rsidRPr="00AA67A8">
        <w:rPr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sz w:val="24"/>
          <w:szCs w:val="24"/>
          <w:lang w:val="pt-BR"/>
        </w:rPr>
        <w:t>fator</w:t>
      </w:r>
      <w:r w:rsidR="00CB5E4B" w:rsidRPr="00AA67A8">
        <w:rPr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sz w:val="24"/>
          <w:szCs w:val="24"/>
          <w:lang w:val="pt-BR"/>
        </w:rPr>
        <w:t>de</w:t>
      </w:r>
      <w:r w:rsidR="00CB5E4B" w:rsidRPr="00AA67A8">
        <w:rPr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sz w:val="24"/>
          <w:szCs w:val="24"/>
          <w:lang w:val="pt-BR"/>
        </w:rPr>
        <w:t>inviabilidade</w:t>
      </w:r>
      <w:r w:rsidR="00CB5E4B" w:rsidRPr="00AA67A8">
        <w:rPr>
          <w:spacing w:val="45"/>
          <w:sz w:val="24"/>
          <w:szCs w:val="24"/>
          <w:lang w:val="pt-BR"/>
        </w:rPr>
        <w:t xml:space="preserve"> </w:t>
      </w:r>
      <w:r w:rsidR="00CB5E4B" w:rsidRPr="00AA67A8">
        <w:rPr>
          <w:sz w:val="24"/>
          <w:szCs w:val="24"/>
          <w:lang w:val="pt-BR"/>
        </w:rPr>
        <w:t>para</w:t>
      </w:r>
      <w:r w:rsidR="00CB5E4B" w:rsidRPr="00AA67A8">
        <w:rPr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sz w:val="24"/>
          <w:szCs w:val="24"/>
          <w:lang w:val="pt-BR"/>
        </w:rPr>
        <w:t>aquisição.</w:t>
      </w:r>
    </w:p>
    <w:p w14:paraId="11D129BC" w14:textId="77777777" w:rsidR="001242A0" w:rsidRPr="00AA67A8" w:rsidRDefault="001242A0" w:rsidP="00AA67A8">
      <w:pPr>
        <w:pStyle w:val="PargrafodaLista"/>
        <w:tabs>
          <w:tab w:val="left" w:pos="899"/>
        </w:tabs>
        <w:spacing w:line="268" w:lineRule="auto"/>
        <w:ind w:left="426" w:right="-6"/>
        <w:jc w:val="both"/>
        <w:rPr>
          <w:sz w:val="24"/>
          <w:szCs w:val="24"/>
          <w:lang w:val="pt-BR"/>
        </w:rPr>
      </w:pPr>
    </w:p>
    <w:p w14:paraId="642C140B" w14:textId="7473909B" w:rsidR="00F873C6" w:rsidRDefault="00CB5E4B" w:rsidP="00AA67A8">
      <w:pPr>
        <w:pStyle w:val="Ttulo1"/>
        <w:numPr>
          <w:ilvl w:val="0"/>
          <w:numId w:val="11"/>
        </w:numPr>
        <w:tabs>
          <w:tab w:val="left" w:pos="519"/>
        </w:tabs>
        <w:spacing w:before="1"/>
        <w:ind w:left="426" w:right="-6" w:firstLine="0"/>
        <w:jc w:val="both"/>
        <w:rPr>
          <w:rFonts w:ascii="Arial" w:hAnsi="Arial" w:cs="Arial"/>
          <w:sz w:val="24"/>
          <w:szCs w:val="24"/>
          <w:lang w:val="pt-BR"/>
        </w:rPr>
      </w:pPr>
      <w:bookmarkStart w:id="12" w:name="15._Declaração_de_Viabilidade"/>
      <w:bookmarkEnd w:id="12"/>
      <w:r w:rsidRPr="00AA67A8">
        <w:rPr>
          <w:rFonts w:ascii="Arial" w:hAnsi="Arial" w:cs="Arial"/>
          <w:sz w:val="24"/>
          <w:szCs w:val="24"/>
          <w:lang w:val="pt-BR"/>
        </w:rPr>
        <w:t>Declaração</w:t>
      </w:r>
      <w:r w:rsidRPr="00AA67A8">
        <w:rPr>
          <w:rFonts w:ascii="Arial" w:hAnsi="Arial" w:cs="Arial"/>
          <w:spacing w:val="-12"/>
          <w:sz w:val="24"/>
          <w:szCs w:val="24"/>
          <w:lang w:val="pt-BR"/>
        </w:rPr>
        <w:t xml:space="preserve"> </w:t>
      </w:r>
      <w:r w:rsidRPr="00AA67A8">
        <w:rPr>
          <w:rFonts w:ascii="Arial" w:hAnsi="Arial" w:cs="Arial"/>
          <w:sz w:val="24"/>
          <w:szCs w:val="24"/>
          <w:lang w:val="pt-BR"/>
        </w:rPr>
        <w:t>de</w:t>
      </w:r>
      <w:r w:rsidRPr="00AA67A8">
        <w:rPr>
          <w:rFonts w:ascii="Arial" w:hAnsi="Arial" w:cs="Arial"/>
          <w:spacing w:val="-11"/>
          <w:sz w:val="24"/>
          <w:szCs w:val="24"/>
          <w:lang w:val="pt-BR"/>
        </w:rPr>
        <w:t xml:space="preserve"> </w:t>
      </w:r>
      <w:r w:rsidRPr="00AA67A8">
        <w:rPr>
          <w:rFonts w:ascii="Arial" w:hAnsi="Arial" w:cs="Arial"/>
          <w:sz w:val="24"/>
          <w:szCs w:val="24"/>
          <w:lang w:val="pt-BR"/>
        </w:rPr>
        <w:t>Viabilidade</w:t>
      </w:r>
    </w:p>
    <w:p w14:paraId="7BD9F2ED" w14:textId="77777777" w:rsidR="000523EC" w:rsidRPr="00AA67A8" w:rsidRDefault="000523EC" w:rsidP="000523EC">
      <w:pPr>
        <w:pStyle w:val="Ttulo1"/>
        <w:tabs>
          <w:tab w:val="left" w:pos="519"/>
        </w:tabs>
        <w:spacing w:before="1"/>
        <w:ind w:left="426" w:right="-6" w:firstLine="0"/>
        <w:jc w:val="both"/>
        <w:rPr>
          <w:rFonts w:ascii="Arial" w:hAnsi="Arial" w:cs="Arial"/>
          <w:sz w:val="24"/>
          <w:szCs w:val="24"/>
          <w:lang w:val="pt-BR"/>
        </w:rPr>
      </w:pPr>
    </w:p>
    <w:p w14:paraId="60D78BCA" w14:textId="1B7525CE" w:rsidR="000523EC" w:rsidRDefault="008373A1" w:rsidP="00C870C9">
      <w:pPr>
        <w:spacing w:before="239"/>
        <w:ind w:left="426" w:right="-6"/>
        <w:jc w:val="both"/>
        <w:rPr>
          <w:sz w:val="24"/>
          <w:szCs w:val="24"/>
          <w:lang w:val="pt-BR"/>
        </w:rPr>
      </w:pPr>
      <w:r w:rsidRPr="00AA67A8">
        <w:rPr>
          <w:sz w:val="24"/>
          <w:szCs w:val="24"/>
          <w:lang w:val="pt-BR"/>
        </w:rPr>
        <w:t>1</w:t>
      </w:r>
      <w:r w:rsidR="00CA7559" w:rsidRPr="00AA67A8">
        <w:rPr>
          <w:sz w:val="24"/>
          <w:szCs w:val="24"/>
          <w:lang w:val="pt-BR"/>
        </w:rPr>
        <w:t>8</w:t>
      </w:r>
      <w:r w:rsidRPr="00AA67A8">
        <w:rPr>
          <w:sz w:val="24"/>
          <w:szCs w:val="24"/>
          <w:lang w:val="pt-BR"/>
        </w:rPr>
        <w:t xml:space="preserve">.1 </w:t>
      </w:r>
      <w:r w:rsidR="00CB5E4B" w:rsidRPr="00AA67A8">
        <w:rPr>
          <w:sz w:val="24"/>
          <w:szCs w:val="24"/>
          <w:lang w:val="pt-BR"/>
        </w:rPr>
        <w:t>Esta</w:t>
      </w:r>
      <w:r w:rsidR="00CB5E4B" w:rsidRPr="00AA67A8">
        <w:rPr>
          <w:spacing w:val="-4"/>
          <w:sz w:val="24"/>
          <w:szCs w:val="24"/>
          <w:lang w:val="pt-BR"/>
        </w:rPr>
        <w:t xml:space="preserve"> </w:t>
      </w:r>
      <w:r w:rsidR="00CB5E4B" w:rsidRPr="00AA67A8">
        <w:rPr>
          <w:sz w:val="24"/>
          <w:szCs w:val="24"/>
          <w:lang w:val="pt-BR"/>
        </w:rPr>
        <w:t>equipe</w:t>
      </w:r>
      <w:r w:rsidR="00CB5E4B" w:rsidRPr="00AA67A8">
        <w:rPr>
          <w:spacing w:val="-4"/>
          <w:sz w:val="24"/>
          <w:szCs w:val="24"/>
          <w:lang w:val="pt-BR"/>
        </w:rPr>
        <w:t xml:space="preserve"> </w:t>
      </w:r>
      <w:r w:rsidR="00CB5E4B" w:rsidRPr="00AA67A8">
        <w:rPr>
          <w:sz w:val="24"/>
          <w:szCs w:val="24"/>
          <w:lang w:val="pt-BR"/>
        </w:rPr>
        <w:t>de</w:t>
      </w:r>
      <w:r w:rsidR="00CB5E4B" w:rsidRPr="00AA67A8">
        <w:rPr>
          <w:spacing w:val="-3"/>
          <w:sz w:val="24"/>
          <w:szCs w:val="24"/>
          <w:lang w:val="pt-BR"/>
        </w:rPr>
        <w:t xml:space="preserve"> </w:t>
      </w:r>
      <w:r w:rsidR="00CB5E4B" w:rsidRPr="00AA67A8">
        <w:rPr>
          <w:sz w:val="24"/>
          <w:szCs w:val="24"/>
          <w:lang w:val="pt-BR"/>
        </w:rPr>
        <w:t>planejamento</w:t>
      </w:r>
      <w:r w:rsidR="00CB5E4B" w:rsidRPr="00AA67A8">
        <w:rPr>
          <w:spacing w:val="-2"/>
          <w:sz w:val="24"/>
          <w:szCs w:val="24"/>
          <w:lang w:val="pt-BR"/>
        </w:rPr>
        <w:t xml:space="preserve"> </w:t>
      </w:r>
      <w:r w:rsidR="00CB5E4B" w:rsidRPr="00AA67A8">
        <w:rPr>
          <w:sz w:val="24"/>
          <w:szCs w:val="24"/>
          <w:lang w:val="pt-BR"/>
        </w:rPr>
        <w:t>declara</w:t>
      </w:r>
      <w:r w:rsidR="00CB5E4B" w:rsidRPr="00AA67A8">
        <w:rPr>
          <w:spacing w:val="-3"/>
          <w:sz w:val="24"/>
          <w:szCs w:val="24"/>
          <w:lang w:val="pt-BR"/>
        </w:rPr>
        <w:t xml:space="preserve"> </w:t>
      </w:r>
      <w:r w:rsidR="00CB5E4B" w:rsidRPr="00AA67A8">
        <w:rPr>
          <w:b/>
          <w:sz w:val="24"/>
          <w:szCs w:val="24"/>
          <w:lang w:val="pt-BR"/>
        </w:rPr>
        <w:t>viável</w:t>
      </w:r>
      <w:r w:rsidR="00CB5E4B" w:rsidRPr="00AA67A8">
        <w:rPr>
          <w:b/>
          <w:spacing w:val="-3"/>
          <w:sz w:val="24"/>
          <w:szCs w:val="24"/>
          <w:lang w:val="pt-BR"/>
        </w:rPr>
        <w:t xml:space="preserve"> </w:t>
      </w:r>
      <w:r w:rsidR="00CB5E4B" w:rsidRPr="00AA67A8">
        <w:rPr>
          <w:sz w:val="24"/>
          <w:szCs w:val="24"/>
          <w:lang w:val="pt-BR"/>
        </w:rPr>
        <w:t>esta</w:t>
      </w:r>
      <w:r w:rsidR="00CB5E4B" w:rsidRPr="00AA67A8">
        <w:rPr>
          <w:spacing w:val="-4"/>
          <w:sz w:val="24"/>
          <w:szCs w:val="24"/>
          <w:lang w:val="pt-BR"/>
        </w:rPr>
        <w:t xml:space="preserve"> </w:t>
      </w:r>
      <w:r w:rsidR="002D62A1">
        <w:rPr>
          <w:sz w:val="24"/>
          <w:szCs w:val="24"/>
          <w:lang w:val="pt-BR"/>
        </w:rPr>
        <w:t>aquisição</w:t>
      </w:r>
      <w:r w:rsidR="00CB5E4B" w:rsidRPr="00AA67A8">
        <w:rPr>
          <w:sz w:val="24"/>
          <w:szCs w:val="24"/>
          <w:lang w:val="pt-BR"/>
        </w:rPr>
        <w:t>.</w:t>
      </w:r>
    </w:p>
    <w:p w14:paraId="642C140D" w14:textId="77777777" w:rsidR="00F873C6" w:rsidRPr="00AA67A8" w:rsidRDefault="00F873C6" w:rsidP="00026870">
      <w:pPr>
        <w:pStyle w:val="Corpodetexto"/>
        <w:spacing w:before="11"/>
        <w:ind w:right="-6"/>
        <w:jc w:val="both"/>
        <w:rPr>
          <w:sz w:val="24"/>
          <w:szCs w:val="24"/>
          <w:lang w:val="pt-BR"/>
        </w:rPr>
      </w:pPr>
    </w:p>
    <w:p w14:paraId="642C140E" w14:textId="3927EFFB" w:rsidR="00F873C6" w:rsidRPr="00AA67A8" w:rsidRDefault="008373A1" w:rsidP="00AA67A8">
      <w:pPr>
        <w:pStyle w:val="Ttulo2"/>
        <w:ind w:left="426" w:right="-6"/>
        <w:rPr>
          <w:sz w:val="24"/>
          <w:szCs w:val="24"/>
          <w:lang w:val="pt-BR"/>
        </w:rPr>
      </w:pPr>
      <w:bookmarkStart w:id="13" w:name="15.1._Justificativa_da_Viabilidade"/>
      <w:bookmarkEnd w:id="13"/>
      <w:r w:rsidRPr="00AA67A8">
        <w:rPr>
          <w:sz w:val="24"/>
          <w:szCs w:val="24"/>
          <w:lang w:val="pt-BR"/>
        </w:rPr>
        <w:t>1</w:t>
      </w:r>
      <w:r w:rsidR="00CA7559" w:rsidRPr="00AA67A8">
        <w:rPr>
          <w:sz w:val="24"/>
          <w:szCs w:val="24"/>
          <w:lang w:val="pt-BR"/>
        </w:rPr>
        <w:t>9</w:t>
      </w:r>
      <w:r w:rsidRPr="00AA67A8">
        <w:rPr>
          <w:sz w:val="24"/>
          <w:szCs w:val="24"/>
          <w:lang w:val="pt-BR"/>
        </w:rPr>
        <w:t xml:space="preserve">. </w:t>
      </w:r>
      <w:r w:rsidR="00CB5E4B" w:rsidRPr="00AA67A8">
        <w:rPr>
          <w:sz w:val="24"/>
          <w:szCs w:val="24"/>
          <w:lang w:val="pt-BR"/>
        </w:rPr>
        <w:t>Justificativa da</w:t>
      </w:r>
      <w:r w:rsidR="00CB5E4B" w:rsidRPr="00AA67A8">
        <w:rPr>
          <w:spacing w:val="-1"/>
          <w:sz w:val="24"/>
          <w:szCs w:val="24"/>
          <w:lang w:val="pt-BR"/>
        </w:rPr>
        <w:t xml:space="preserve"> </w:t>
      </w:r>
      <w:r w:rsidR="00CB5E4B" w:rsidRPr="00AA67A8">
        <w:rPr>
          <w:sz w:val="24"/>
          <w:szCs w:val="24"/>
          <w:lang w:val="pt-BR"/>
        </w:rPr>
        <w:t>Viabilidade</w:t>
      </w:r>
    </w:p>
    <w:p w14:paraId="642C140F" w14:textId="77777777" w:rsidR="00F873C6" w:rsidRPr="00AA67A8" w:rsidRDefault="00F873C6" w:rsidP="00AA67A8">
      <w:pPr>
        <w:pStyle w:val="Corpodetexto"/>
        <w:ind w:left="426" w:right="-6"/>
        <w:jc w:val="both"/>
        <w:rPr>
          <w:b/>
          <w:sz w:val="24"/>
          <w:szCs w:val="24"/>
          <w:lang w:val="pt-BR"/>
        </w:rPr>
      </w:pPr>
    </w:p>
    <w:p w14:paraId="2A65CF46" w14:textId="64115C4D" w:rsidR="00D42F4C" w:rsidRDefault="008373A1" w:rsidP="00026870">
      <w:pPr>
        <w:spacing w:line="268" w:lineRule="auto"/>
        <w:ind w:left="426" w:right="-6"/>
        <w:jc w:val="both"/>
        <w:rPr>
          <w:sz w:val="24"/>
          <w:szCs w:val="24"/>
          <w:lang w:val="pt-BR"/>
        </w:rPr>
      </w:pPr>
      <w:r w:rsidRPr="00AA67A8">
        <w:rPr>
          <w:sz w:val="24"/>
          <w:szCs w:val="24"/>
          <w:lang w:val="pt-BR"/>
        </w:rPr>
        <w:t>1</w:t>
      </w:r>
      <w:r w:rsidR="00CA7559" w:rsidRPr="00AA67A8">
        <w:rPr>
          <w:sz w:val="24"/>
          <w:szCs w:val="24"/>
          <w:lang w:val="pt-BR"/>
        </w:rPr>
        <w:t>9</w:t>
      </w:r>
      <w:r w:rsidRPr="00AA67A8">
        <w:rPr>
          <w:sz w:val="24"/>
          <w:szCs w:val="24"/>
          <w:lang w:val="pt-BR"/>
        </w:rPr>
        <w:t xml:space="preserve">.1 </w:t>
      </w:r>
      <w:r w:rsidR="00CB5E4B" w:rsidRPr="00AA67A8">
        <w:rPr>
          <w:sz w:val="24"/>
          <w:szCs w:val="24"/>
          <w:lang w:val="pt-BR"/>
        </w:rPr>
        <w:t>Com base no exposto acima, especialmente no que tange à solução de mercado escolhida, que inclui critérios e práticas de</w:t>
      </w:r>
      <w:r w:rsidR="00CB5E4B" w:rsidRPr="00AA67A8">
        <w:rPr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sz w:val="24"/>
          <w:szCs w:val="24"/>
          <w:lang w:val="pt-BR"/>
        </w:rPr>
        <w:t>sustentabilidade,</w:t>
      </w:r>
      <w:r w:rsidR="00CB5E4B" w:rsidRPr="00AA67A8">
        <w:rPr>
          <w:spacing w:val="-5"/>
          <w:sz w:val="24"/>
          <w:szCs w:val="24"/>
          <w:lang w:val="pt-BR"/>
        </w:rPr>
        <w:t xml:space="preserve"> </w:t>
      </w:r>
      <w:r w:rsidR="00CB5E4B" w:rsidRPr="00AA67A8">
        <w:rPr>
          <w:sz w:val="24"/>
          <w:szCs w:val="24"/>
          <w:lang w:val="pt-BR"/>
        </w:rPr>
        <w:t>a</w:t>
      </w:r>
      <w:r w:rsidR="00CB5E4B" w:rsidRPr="00AA67A8">
        <w:rPr>
          <w:spacing w:val="-4"/>
          <w:sz w:val="24"/>
          <w:szCs w:val="24"/>
          <w:lang w:val="pt-BR"/>
        </w:rPr>
        <w:t xml:space="preserve"> </w:t>
      </w:r>
      <w:r w:rsidR="00CB5E4B" w:rsidRPr="00AA67A8">
        <w:rPr>
          <w:sz w:val="24"/>
          <w:szCs w:val="24"/>
          <w:lang w:val="pt-BR"/>
        </w:rPr>
        <w:t>Equipe</w:t>
      </w:r>
      <w:r w:rsidR="00CB5E4B" w:rsidRPr="00AA67A8">
        <w:rPr>
          <w:spacing w:val="-4"/>
          <w:sz w:val="24"/>
          <w:szCs w:val="24"/>
          <w:lang w:val="pt-BR"/>
        </w:rPr>
        <w:t xml:space="preserve"> </w:t>
      </w:r>
      <w:r w:rsidR="00CB5E4B" w:rsidRPr="00AA67A8">
        <w:rPr>
          <w:sz w:val="24"/>
          <w:szCs w:val="24"/>
          <w:lang w:val="pt-BR"/>
        </w:rPr>
        <w:t>de</w:t>
      </w:r>
      <w:r w:rsidR="00CB5E4B" w:rsidRPr="00AA67A8">
        <w:rPr>
          <w:spacing w:val="-4"/>
          <w:sz w:val="24"/>
          <w:szCs w:val="24"/>
          <w:lang w:val="pt-BR"/>
        </w:rPr>
        <w:t xml:space="preserve"> </w:t>
      </w:r>
      <w:r w:rsidR="00CB5E4B" w:rsidRPr="00AA67A8">
        <w:rPr>
          <w:sz w:val="24"/>
          <w:szCs w:val="24"/>
          <w:lang w:val="pt-BR"/>
        </w:rPr>
        <w:t>Planejamento</w:t>
      </w:r>
      <w:r w:rsidR="00CB5E4B" w:rsidRPr="00AA67A8">
        <w:rPr>
          <w:spacing w:val="-4"/>
          <w:sz w:val="24"/>
          <w:szCs w:val="24"/>
          <w:lang w:val="pt-BR"/>
        </w:rPr>
        <w:t xml:space="preserve"> </w:t>
      </w:r>
      <w:r w:rsidR="00CB5E4B" w:rsidRPr="00AA67A8">
        <w:rPr>
          <w:sz w:val="24"/>
          <w:szCs w:val="24"/>
          <w:lang w:val="pt-BR"/>
        </w:rPr>
        <w:t>da</w:t>
      </w:r>
      <w:r w:rsidR="00CB5E4B" w:rsidRPr="00AA67A8">
        <w:rPr>
          <w:spacing w:val="-3"/>
          <w:sz w:val="24"/>
          <w:szCs w:val="24"/>
          <w:lang w:val="pt-BR"/>
        </w:rPr>
        <w:t xml:space="preserve"> </w:t>
      </w:r>
      <w:r w:rsidR="00CB5E4B" w:rsidRPr="00AA67A8">
        <w:rPr>
          <w:sz w:val="24"/>
          <w:szCs w:val="24"/>
          <w:lang w:val="pt-BR"/>
        </w:rPr>
        <w:t>Contratação</w:t>
      </w:r>
      <w:r w:rsidR="00CB5E4B" w:rsidRPr="00AA67A8">
        <w:rPr>
          <w:spacing w:val="-5"/>
          <w:sz w:val="24"/>
          <w:szCs w:val="24"/>
          <w:lang w:val="pt-BR"/>
        </w:rPr>
        <w:t xml:space="preserve"> </w:t>
      </w:r>
      <w:r w:rsidR="00CB5E4B" w:rsidRPr="00AA67A8">
        <w:rPr>
          <w:sz w:val="24"/>
          <w:szCs w:val="24"/>
          <w:lang w:val="pt-BR"/>
        </w:rPr>
        <w:t>considera</w:t>
      </w:r>
      <w:r w:rsidR="00CB5E4B" w:rsidRPr="00AA67A8">
        <w:rPr>
          <w:spacing w:val="-4"/>
          <w:sz w:val="24"/>
          <w:szCs w:val="24"/>
          <w:lang w:val="pt-BR"/>
        </w:rPr>
        <w:t xml:space="preserve"> </w:t>
      </w:r>
      <w:r w:rsidR="00CB5E4B" w:rsidRPr="00AA67A8">
        <w:rPr>
          <w:sz w:val="24"/>
          <w:szCs w:val="24"/>
          <w:lang w:val="pt-BR"/>
        </w:rPr>
        <w:t>que</w:t>
      </w:r>
      <w:r w:rsidR="00CB5E4B" w:rsidRPr="00AA67A8">
        <w:rPr>
          <w:spacing w:val="-3"/>
          <w:sz w:val="24"/>
          <w:szCs w:val="24"/>
          <w:lang w:val="pt-BR"/>
        </w:rPr>
        <w:t xml:space="preserve"> </w:t>
      </w:r>
      <w:r w:rsidR="00CB5E4B" w:rsidRPr="00AA67A8">
        <w:rPr>
          <w:sz w:val="24"/>
          <w:szCs w:val="24"/>
          <w:lang w:val="pt-BR"/>
        </w:rPr>
        <w:t>a</w:t>
      </w:r>
      <w:r w:rsidR="00CB5E4B" w:rsidRPr="00AA67A8">
        <w:rPr>
          <w:spacing w:val="-5"/>
          <w:sz w:val="24"/>
          <w:szCs w:val="24"/>
          <w:lang w:val="pt-BR"/>
        </w:rPr>
        <w:t xml:space="preserve"> </w:t>
      </w:r>
      <w:r w:rsidR="00CB5E4B" w:rsidRPr="00AA67A8">
        <w:rPr>
          <w:sz w:val="24"/>
          <w:szCs w:val="24"/>
          <w:lang w:val="pt-BR"/>
        </w:rPr>
        <w:t>contratação</w:t>
      </w:r>
      <w:r w:rsidR="00CB5E4B" w:rsidRPr="00AA67A8">
        <w:rPr>
          <w:spacing w:val="-4"/>
          <w:sz w:val="24"/>
          <w:szCs w:val="24"/>
          <w:lang w:val="pt-BR"/>
        </w:rPr>
        <w:t xml:space="preserve"> </w:t>
      </w:r>
      <w:r w:rsidR="00CB5E4B" w:rsidRPr="00AA67A8">
        <w:rPr>
          <w:sz w:val="24"/>
          <w:szCs w:val="24"/>
          <w:lang w:val="pt-BR"/>
        </w:rPr>
        <w:t>é</w:t>
      </w:r>
      <w:r w:rsidR="00CB5E4B" w:rsidRPr="00AA67A8">
        <w:rPr>
          <w:spacing w:val="-4"/>
          <w:sz w:val="24"/>
          <w:szCs w:val="24"/>
          <w:lang w:val="pt-BR"/>
        </w:rPr>
        <w:t xml:space="preserve"> </w:t>
      </w:r>
      <w:r w:rsidR="00CB5E4B" w:rsidRPr="00AA67A8">
        <w:rPr>
          <w:sz w:val="24"/>
          <w:szCs w:val="24"/>
          <w:lang w:val="pt-BR"/>
        </w:rPr>
        <w:t>viável,</w:t>
      </w:r>
      <w:r w:rsidR="00CB5E4B" w:rsidRPr="00AA67A8">
        <w:rPr>
          <w:spacing w:val="-4"/>
          <w:sz w:val="24"/>
          <w:szCs w:val="24"/>
          <w:lang w:val="pt-BR"/>
        </w:rPr>
        <w:t xml:space="preserve"> </w:t>
      </w:r>
      <w:r w:rsidR="00CB5E4B" w:rsidRPr="00AA67A8">
        <w:rPr>
          <w:sz w:val="24"/>
          <w:szCs w:val="24"/>
          <w:lang w:val="pt-BR"/>
        </w:rPr>
        <w:t>além</w:t>
      </w:r>
      <w:r w:rsidR="00CB5E4B" w:rsidRPr="00AA67A8">
        <w:rPr>
          <w:spacing w:val="-4"/>
          <w:sz w:val="24"/>
          <w:szCs w:val="24"/>
          <w:lang w:val="pt-BR"/>
        </w:rPr>
        <w:t xml:space="preserve"> </w:t>
      </w:r>
      <w:r w:rsidR="00CB5E4B" w:rsidRPr="00AA67A8">
        <w:rPr>
          <w:sz w:val="24"/>
          <w:szCs w:val="24"/>
          <w:lang w:val="pt-BR"/>
        </w:rPr>
        <w:t>de</w:t>
      </w:r>
      <w:r w:rsidR="00CB5E4B" w:rsidRPr="00AA67A8">
        <w:rPr>
          <w:spacing w:val="-3"/>
          <w:sz w:val="24"/>
          <w:szCs w:val="24"/>
          <w:lang w:val="pt-BR"/>
        </w:rPr>
        <w:t xml:space="preserve"> </w:t>
      </w:r>
      <w:r w:rsidR="00CB5E4B" w:rsidRPr="00AA67A8">
        <w:rPr>
          <w:sz w:val="24"/>
          <w:szCs w:val="24"/>
          <w:lang w:val="pt-BR"/>
        </w:rPr>
        <w:t>ser</w:t>
      </w:r>
      <w:r w:rsidR="00CB5E4B" w:rsidRPr="00AA67A8">
        <w:rPr>
          <w:spacing w:val="-5"/>
          <w:sz w:val="24"/>
          <w:szCs w:val="24"/>
          <w:lang w:val="pt-BR"/>
        </w:rPr>
        <w:t xml:space="preserve"> </w:t>
      </w:r>
      <w:r w:rsidR="00CB5E4B" w:rsidRPr="00AA67A8">
        <w:rPr>
          <w:sz w:val="24"/>
          <w:szCs w:val="24"/>
          <w:lang w:val="pt-BR"/>
        </w:rPr>
        <w:t>necessária</w:t>
      </w:r>
      <w:r w:rsidR="00CB5E4B" w:rsidRPr="00AA67A8">
        <w:rPr>
          <w:spacing w:val="-3"/>
          <w:sz w:val="24"/>
          <w:szCs w:val="24"/>
          <w:lang w:val="pt-BR"/>
        </w:rPr>
        <w:t xml:space="preserve"> </w:t>
      </w:r>
      <w:r w:rsidR="00CB5E4B" w:rsidRPr="00AA67A8">
        <w:rPr>
          <w:sz w:val="24"/>
          <w:szCs w:val="24"/>
          <w:lang w:val="pt-BR"/>
        </w:rPr>
        <w:t>para</w:t>
      </w:r>
      <w:r w:rsidR="00CB5E4B" w:rsidRPr="00AA67A8">
        <w:rPr>
          <w:spacing w:val="-3"/>
          <w:sz w:val="24"/>
          <w:szCs w:val="24"/>
          <w:lang w:val="pt-BR"/>
        </w:rPr>
        <w:t xml:space="preserve"> </w:t>
      </w:r>
      <w:r w:rsidR="00CB5E4B" w:rsidRPr="00AA67A8">
        <w:rPr>
          <w:sz w:val="24"/>
          <w:szCs w:val="24"/>
          <w:lang w:val="pt-BR"/>
        </w:rPr>
        <w:t>o</w:t>
      </w:r>
      <w:r w:rsidR="00CB5E4B" w:rsidRPr="00AA67A8">
        <w:rPr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sz w:val="24"/>
          <w:szCs w:val="24"/>
          <w:lang w:val="pt-BR"/>
        </w:rPr>
        <w:t>atendimento</w:t>
      </w:r>
      <w:r w:rsidR="00CB5E4B" w:rsidRPr="00AA67A8">
        <w:rPr>
          <w:spacing w:val="-2"/>
          <w:sz w:val="24"/>
          <w:szCs w:val="24"/>
          <w:lang w:val="pt-BR"/>
        </w:rPr>
        <w:t xml:space="preserve"> </w:t>
      </w:r>
      <w:r w:rsidR="00CB5E4B" w:rsidRPr="00AA67A8">
        <w:rPr>
          <w:sz w:val="24"/>
          <w:szCs w:val="24"/>
          <w:lang w:val="pt-BR"/>
        </w:rPr>
        <w:t>das necessidades e</w:t>
      </w:r>
      <w:r w:rsidR="00CB5E4B" w:rsidRPr="00AA67A8">
        <w:rPr>
          <w:spacing w:val="-2"/>
          <w:sz w:val="24"/>
          <w:szCs w:val="24"/>
          <w:lang w:val="pt-BR"/>
        </w:rPr>
        <w:t xml:space="preserve"> </w:t>
      </w:r>
      <w:r w:rsidR="00CB5E4B" w:rsidRPr="00AA67A8">
        <w:rPr>
          <w:sz w:val="24"/>
          <w:szCs w:val="24"/>
          <w:lang w:val="pt-BR"/>
        </w:rPr>
        <w:t>interesses</w:t>
      </w:r>
      <w:r w:rsidR="00CB5E4B" w:rsidRPr="00AA67A8">
        <w:rPr>
          <w:spacing w:val="-1"/>
          <w:sz w:val="24"/>
          <w:szCs w:val="24"/>
          <w:lang w:val="pt-BR"/>
        </w:rPr>
        <w:t xml:space="preserve"> </w:t>
      </w:r>
      <w:r w:rsidR="00CB5E4B" w:rsidRPr="00AA67A8">
        <w:rPr>
          <w:sz w:val="24"/>
          <w:szCs w:val="24"/>
          <w:lang w:val="pt-BR"/>
        </w:rPr>
        <w:t>da Administração.</w:t>
      </w:r>
      <w:bookmarkStart w:id="14" w:name="16._Responsáveis"/>
      <w:bookmarkEnd w:id="14"/>
    </w:p>
    <w:p w14:paraId="73603F48" w14:textId="77777777" w:rsidR="00EB1D1A" w:rsidRDefault="00EB1D1A" w:rsidP="00026870">
      <w:pPr>
        <w:spacing w:line="268" w:lineRule="auto"/>
        <w:ind w:left="426" w:right="-6"/>
        <w:jc w:val="both"/>
        <w:rPr>
          <w:sz w:val="24"/>
          <w:szCs w:val="24"/>
          <w:lang w:val="pt-BR"/>
        </w:rPr>
      </w:pPr>
    </w:p>
    <w:p w14:paraId="1E2352F3" w14:textId="77777777" w:rsidR="00EB1D1A" w:rsidRDefault="00EB1D1A" w:rsidP="00026870">
      <w:pPr>
        <w:spacing w:line="268" w:lineRule="auto"/>
        <w:ind w:left="426" w:right="-6"/>
        <w:jc w:val="both"/>
        <w:rPr>
          <w:sz w:val="24"/>
          <w:szCs w:val="24"/>
          <w:lang w:val="pt-BR"/>
        </w:rPr>
      </w:pPr>
    </w:p>
    <w:p w14:paraId="35D05808" w14:textId="77777777" w:rsidR="00EB1D1A" w:rsidRDefault="00EB1D1A" w:rsidP="00026870">
      <w:pPr>
        <w:spacing w:line="268" w:lineRule="auto"/>
        <w:ind w:left="426" w:right="-6"/>
        <w:jc w:val="both"/>
        <w:rPr>
          <w:sz w:val="24"/>
          <w:szCs w:val="24"/>
          <w:lang w:val="pt-BR"/>
        </w:rPr>
      </w:pPr>
    </w:p>
    <w:p w14:paraId="3BAAA6D0" w14:textId="77777777" w:rsidR="00EB1D1A" w:rsidRDefault="00EB1D1A" w:rsidP="00026870">
      <w:pPr>
        <w:spacing w:line="268" w:lineRule="auto"/>
        <w:ind w:left="426" w:right="-6"/>
        <w:jc w:val="both"/>
        <w:rPr>
          <w:sz w:val="24"/>
          <w:szCs w:val="24"/>
          <w:lang w:val="pt-BR"/>
        </w:rPr>
      </w:pPr>
    </w:p>
    <w:p w14:paraId="3287C669" w14:textId="77777777" w:rsidR="00EB1D1A" w:rsidRDefault="00EB1D1A" w:rsidP="00026870">
      <w:pPr>
        <w:spacing w:line="268" w:lineRule="auto"/>
        <w:ind w:left="426" w:right="-6"/>
        <w:jc w:val="both"/>
        <w:rPr>
          <w:sz w:val="24"/>
          <w:szCs w:val="24"/>
          <w:lang w:val="pt-BR"/>
        </w:rPr>
      </w:pPr>
    </w:p>
    <w:p w14:paraId="64E595DA" w14:textId="77777777" w:rsidR="00EB1D1A" w:rsidRPr="00026870" w:rsidRDefault="00EB1D1A" w:rsidP="000D738B">
      <w:pPr>
        <w:spacing w:line="268" w:lineRule="auto"/>
        <w:ind w:right="-6"/>
        <w:jc w:val="both"/>
        <w:rPr>
          <w:sz w:val="24"/>
          <w:szCs w:val="24"/>
          <w:lang w:val="pt-BR"/>
        </w:rPr>
      </w:pPr>
    </w:p>
    <w:p w14:paraId="3D539C08" w14:textId="77777777" w:rsidR="00070AD7" w:rsidRPr="00C63860" w:rsidRDefault="00070AD7" w:rsidP="00C63860">
      <w:pPr>
        <w:spacing w:line="268" w:lineRule="auto"/>
        <w:ind w:right="-6"/>
        <w:rPr>
          <w:b/>
          <w:bCs/>
          <w:sz w:val="24"/>
          <w:szCs w:val="24"/>
          <w:lang w:val="pt-BR"/>
        </w:rPr>
      </w:pPr>
    </w:p>
    <w:p w14:paraId="642C1413" w14:textId="660C2AEB" w:rsidR="00F873C6" w:rsidRPr="00C54D82" w:rsidRDefault="00CA7559" w:rsidP="00C870C9">
      <w:pPr>
        <w:pStyle w:val="PargrafodaLista"/>
        <w:spacing w:line="268" w:lineRule="auto"/>
        <w:ind w:left="426" w:right="-6"/>
        <w:rPr>
          <w:b/>
          <w:bCs/>
          <w:sz w:val="24"/>
          <w:szCs w:val="24"/>
          <w:lang w:val="pt-BR"/>
        </w:rPr>
      </w:pPr>
      <w:r w:rsidRPr="00C54D82">
        <w:rPr>
          <w:b/>
          <w:bCs/>
          <w:sz w:val="24"/>
          <w:szCs w:val="24"/>
          <w:lang w:val="pt-BR"/>
        </w:rPr>
        <w:t>20</w:t>
      </w:r>
      <w:r w:rsidRPr="00C54D82">
        <w:rPr>
          <w:sz w:val="24"/>
          <w:szCs w:val="24"/>
          <w:lang w:val="pt-BR"/>
        </w:rPr>
        <w:t>.</w:t>
      </w:r>
      <w:r w:rsidR="00497D48" w:rsidRPr="00C54D82">
        <w:rPr>
          <w:sz w:val="24"/>
          <w:szCs w:val="24"/>
          <w:lang w:val="pt-BR"/>
        </w:rPr>
        <w:t xml:space="preserve"> </w:t>
      </w:r>
      <w:r w:rsidR="3276931A" w:rsidRPr="00C54D82">
        <w:rPr>
          <w:b/>
          <w:bCs/>
          <w:sz w:val="24"/>
          <w:szCs w:val="24"/>
          <w:lang w:val="pt-BR"/>
        </w:rPr>
        <w:t>Responsáveis</w:t>
      </w:r>
      <w:r w:rsidRPr="00C54D82">
        <w:rPr>
          <w:b/>
          <w:bCs/>
          <w:sz w:val="24"/>
          <w:szCs w:val="24"/>
          <w:lang w:val="pt-BR"/>
        </w:rPr>
        <w:t>:</w:t>
      </w:r>
    </w:p>
    <w:p w14:paraId="4FB72060" w14:textId="77777777" w:rsidR="00C54D82" w:rsidRPr="00026870" w:rsidRDefault="00C54D82" w:rsidP="00C870C9">
      <w:pPr>
        <w:pStyle w:val="PargrafodaLista"/>
        <w:spacing w:line="268" w:lineRule="auto"/>
        <w:ind w:left="426" w:right="-6"/>
        <w:rPr>
          <w:b/>
          <w:bCs/>
          <w:sz w:val="20"/>
          <w:szCs w:val="20"/>
          <w:lang w:val="pt-BR"/>
        </w:rPr>
      </w:pPr>
    </w:p>
    <w:p w14:paraId="120804AB" w14:textId="77777777" w:rsidR="00A945EA" w:rsidRPr="00C63860" w:rsidRDefault="00A945EA" w:rsidP="00A945EA">
      <w:pPr>
        <w:pStyle w:val="Corpodetexto"/>
        <w:ind w:left="426" w:right="-6"/>
        <w:jc w:val="right"/>
        <w:rPr>
          <w:bCs/>
          <w:sz w:val="22"/>
          <w:szCs w:val="22"/>
          <w:lang w:val="pt-BR"/>
        </w:rPr>
      </w:pPr>
    </w:p>
    <w:p w14:paraId="642C1415" w14:textId="56A5647F" w:rsidR="00F873C6" w:rsidRDefault="00A945EA" w:rsidP="00A945EA">
      <w:pPr>
        <w:pStyle w:val="Corpodetexto"/>
        <w:ind w:left="426" w:right="-6"/>
        <w:jc w:val="right"/>
        <w:rPr>
          <w:bCs/>
          <w:sz w:val="20"/>
          <w:szCs w:val="20"/>
          <w:lang w:val="pt-BR"/>
        </w:rPr>
      </w:pPr>
      <w:r w:rsidRPr="00026870">
        <w:rPr>
          <w:bCs/>
          <w:sz w:val="20"/>
          <w:szCs w:val="20"/>
          <w:lang w:val="pt-BR"/>
        </w:rPr>
        <w:t xml:space="preserve">Belo Jardim -PE, em </w:t>
      </w:r>
      <w:r w:rsidR="00C54D82">
        <w:rPr>
          <w:bCs/>
          <w:sz w:val="20"/>
          <w:szCs w:val="20"/>
          <w:lang w:val="pt-BR"/>
        </w:rPr>
        <w:t>2</w:t>
      </w:r>
      <w:r w:rsidR="0086022D">
        <w:rPr>
          <w:bCs/>
          <w:sz w:val="20"/>
          <w:szCs w:val="20"/>
          <w:lang w:val="pt-BR"/>
        </w:rPr>
        <w:t>7</w:t>
      </w:r>
      <w:r w:rsidRPr="00026870">
        <w:rPr>
          <w:bCs/>
          <w:sz w:val="20"/>
          <w:szCs w:val="20"/>
          <w:lang w:val="pt-BR"/>
        </w:rPr>
        <w:t xml:space="preserve"> de </w:t>
      </w:r>
      <w:r w:rsidR="00B25315">
        <w:rPr>
          <w:bCs/>
          <w:sz w:val="20"/>
          <w:szCs w:val="20"/>
          <w:lang w:val="pt-BR"/>
        </w:rPr>
        <w:t>abril</w:t>
      </w:r>
      <w:r w:rsidRPr="00026870">
        <w:rPr>
          <w:bCs/>
          <w:sz w:val="20"/>
          <w:szCs w:val="20"/>
          <w:lang w:val="pt-BR"/>
        </w:rPr>
        <w:t xml:space="preserve"> de 202</w:t>
      </w:r>
      <w:r w:rsidR="00966CE1" w:rsidRPr="00026870">
        <w:rPr>
          <w:bCs/>
          <w:sz w:val="20"/>
          <w:szCs w:val="20"/>
          <w:lang w:val="pt-BR"/>
        </w:rPr>
        <w:t>6</w:t>
      </w:r>
    </w:p>
    <w:p w14:paraId="340D1E6B" w14:textId="77777777" w:rsidR="00026870" w:rsidRPr="00026870" w:rsidRDefault="00026870" w:rsidP="00A945EA">
      <w:pPr>
        <w:pStyle w:val="Corpodetexto"/>
        <w:ind w:left="426" w:right="-6"/>
        <w:jc w:val="right"/>
        <w:rPr>
          <w:bCs/>
          <w:sz w:val="20"/>
          <w:szCs w:val="20"/>
          <w:lang w:val="pt-BR"/>
        </w:rPr>
      </w:pPr>
    </w:p>
    <w:p w14:paraId="15844AAD" w14:textId="77777777" w:rsidR="00AA67A8" w:rsidRPr="00C63860" w:rsidRDefault="00AA67A8" w:rsidP="00026870">
      <w:pPr>
        <w:pStyle w:val="Corpodetexto"/>
        <w:ind w:right="-6"/>
        <w:jc w:val="both"/>
        <w:rPr>
          <w:b/>
          <w:sz w:val="22"/>
          <w:szCs w:val="22"/>
          <w:lang w:val="pt-BR"/>
        </w:rPr>
      </w:pPr>
    </w:p>
    <w:p w14:paraId="564B7D21" w14:textId="1860B9AE" w:rsidR="00BD2A49" w:rsidRPr="00C61000" w:rsidRDefault="00BD2A49" w:rsidP="00AA67A8">
      <w:pPr>
        <w:ind w:right="-6"/>
        <w:jc w:val="center"/>
        <w:rPr>
          <w:bCs/>
        </w:rPr>
      </w:pPr>
      <w:r w:rsidRPr="00C61000">
        <w:rPr>
          <w:bCs/>
        </w:rPr>
        <w:t>_______________________________________</w:t>
      </w:r>
    </w:p>
    <w:p w14:paraId="0850D947" w14:textId="77777777" w:rsidR="00C61000" w:rsidRPr="00026870" w:rsidRDefault="00C61000" w:rsidP="00C61000">
      <w:pPr>
        <w:pStyle w:val="Contedodatabela"/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  <w:proofErr w:type="spellStart"/>
      <w:r w:rsidRPr="00026870">
        <w:rPr>
          <w:rFonts w:ascii="Arial" w:hAnsi="Arial" w:cs="Arial"/>
          <w:b/>
          <w:bCs/>
          <w:sz w:val="20"/>
          <w:szCs w:val="20"/>
        </w:rPr>
        <w:t>Luís</w:t>
      </w:r>
      <w:proofErr w:type="spellEnd"/>
      <w:r w:rsidRPr="00026870">
        <w:rPr>
          <w:rFonts w:ascii="Arial" w:hAnsi="Arial" w:cs="Arial"/>
          <w:b/>
          <w:bCs/>
          <w:sz w:val="20"/>
          <w:szCs w:val="20"/>
        </w:rPr>
        <w:t xml:space="preserve"> Henrique Malheiros Nunes </w:t>
      </w:r>
      <w:proofErr w:type="spellStart"/>
      <w:r w:rsidRPr="00026870">
        <w:rPr>
          <w:rFonts w:ascii="Arial" w:hAnsi="Arial" w:cs="Arial"/>
          <w:b/>
          <w:bCs/>
          <w:sz w:val="20"/>
          <w:szCs w:val="20"/>
        </w:rPr>
        <w:t>Júnior</w:t>
      </w:r>
      <w:proofErr w:type="spellEnd"/>
    </w:p>
    <w:p w14:paraId="20AC3E41" w14:textId="77777777" w:rsidR="00C61000" w:rsidRPr="00026870" w:rsidRDefault="00C61000" w:rsidP="00C61000">
      <w:pPr>
        <w:pStyle w:val="Contedodatabela"/>
        <w:spacing w:after="0"/>
        <w:jc w:val="center"/>
        <w:rPr>
          <w:rFonts w:ascii="Arial" w:hAnsi="Arial" w:cs="Arial"/>
          <w:sz w:val="20"/>
          <w:szCs w:val="20"/>
        </w:rPr>
      </w:pPr>
      <w:r w:rsidRPr="00026870">
        <w:rPr>
          <w:rFonts w:ascii="Arial" w:hAnsi="Arial" w:cs="Arial"/>
          <w:sz w:val="20"/>
          <w:szCs w:val="20"/>
        </w:rPr>
        <w:t>Secretário Executivo da Rede</w:t>
      </w:r>
    </w:p>
    <w:p w14:paraId="79A0B8FA" w14:textId="77777777" w:rsidR="00AA67A8" w:rsidRPr="00026870" w:rsidRDefault="00AA67A8" w:rsidP="00C61000">
      <w:pPr>
        <w:pStyle w:val="Contedodatabela"/>
        <w:spacing w:after="0"/>
        <w:ind w:right="-6"/>
        <w:rPr>
          <w:rFonts w:ascii="Arial" w:hAnsi="Arial" w:cs="Arial"/>
          <w:sz w:val="20"/>
          <w:szCs w:val="20"/>
        </w:rPr>
      </w:pPr>
    </w:p>
    <w:p w14:paraId="7B60BC5A" w14:textId="77777777" w:rsidR="008B444F" w:rsidRPr="00026870" w:rsidRDefault="008B444F" w:rsidP="00AA67A8">
      <w:pPr>
        <w:ind w:right="-6"/>
        <w:jc w:val="center"/>
        <w:rPr>
          <w:rFonts w:eastAsia="Times New Roman"/>
          <w:color w:val="000000"/>
          <w:sz w:val="20"/>
          <w:szCs w:val="20"/>
        </w:rPr>
      </w:pPr>
      <w:r w:rsidRPr="00026870">
        <w:rPr>
          <w:rFonts w:eastAsia="Times New Roman"/>
          <w:color w:val="000000"/>
          <w:sz w:val="20"/>
          <w:szCs w:val="20"/>
        </w:rPr>
        <w:t>_____________________________________</w:t>
      </w:r>
    </w:p>
    <w:p w14:paraId="4926BA23" w14:textId="77777777" w:rsidR="008B444F" w:rsidRPr="00026870" w:rsidRDefault="008B444F" w:rsidP="00AA67A8">
      <w:pPr>
        <w:ind w:left="50" w:right="-6"/>
        <w:jc w:val="center"/>
        <w:rPr>
          <w:b/>
          <w:sz w:val="20"/>
          <w:szCs w:val="20"/>
        </w:rPr>
      </w:pPr>
      <w:r w:rsidRPr="00026870">
        <w:rPr>
          <w:b/>
          <w:sz w:val="20"/>
          <w:szCs w:val="20"/>
        </w:rPr>
        <w:t>Auzenita</w:t>
      </w:r>
      <w:r w:rsidRPr="00026870">
        <w:rPr>
          <w:b/>
          <w:spacing w:val="-2"/>
          <w:sz w:val="20"/>
          <w:szCs w:val="20"/>
        </w:rPr>
        <w:t xml:space="preserve"> </w:t>
      </w:r>
      <w:r w:rsidRPr="00026870">
        <w:rPr>
          <w:b/>
          <w:sz w:val="20"/>
          <w:szCs w:val="20"/>
        </w:rPr>
        <w:t>Maria</w:t>
      </w:r>
      <w:r w:rsidRPr="00026870">
        <w:rPr>
          <w:b/>
          <w:spacing w:val="1"/>
          <w:sz w:val="20"/>
          <w:szCs w:val="20"/>
        </w:rPr>
        <w:t xml:space="preserve"> </w:t>
      </w:r>
      <w:r w:rsidRPr="00026870">
        <w:rPr>
          <w:b/>
          <w:sz w:val="20"/>
          <w:szCs w:val="20"/>
        </w:rPr>
        <w:t>de</w:t>
      </w:r>
      <w:r w:rsidRPr="00026870">
        <w:rPr>
          <w:b/>
          <w:spacing w:val="-6"/>
          <w:sz w:val="20"/>
          <w:szCs w:val="20"/>
        </w:rPr>
        <w:t xml:space="preserve"> </w:t>
      </w:r>
      <w:r w:rsidRPr="00026870">
        <w:rPr>
          <w:b/>
          <w:spacing w:val="-4"/>
          <w:sz w:val="20"/>
          <w:szCs w:val="20"/>
        </w:rPr>
        <w:t>Souza</w:t>
      </w:r>
    </w:p>
    <w:p w14:paraId="6DBFAADA" w14:textId="77777777" w:rsidR="008B444F" w:rsidRPr="00026870" w:rsidRDefault="008B444F" w:rsidP="00AA67A8">
      <w:pPr>
        <w:ind w:left="50" w:right="-6"/>
        <w:jc w:val="center"/>
        <w:rPr>
          <w:sz w:val="20"/>
          <w:szCs w:val="20"/>
        </w:rPr>
      </w:pPr>
      <w:r w:rsidRPr="00026870">
        <w:rPr>
          <w:sz w:val="20"/>
          <w:szCs w:val="20"/>
        </w:rPr>
        <w:t>Secretária</w:t>
      </w:r>
      <w:r w:rsidRPr="00026870">
        <w:rPr>
          <w:spacing w:val="-3"/>
          <w:sz w:val="20"/>
          <w:szCs w:val="20"/>
        </w:rPr>
        <w:t xml:space="preserve"> </w:t>
      </w:r>
      <w:r w:rsidRPr="00026870">
        <w:rPr>
          <w:sz w:val="20"/>
          <w:szCs w:val="20"/>
        </w:rPr>
        <w:t>Executiva</w:t>
      </w:r>
      <w:r w:rsidRPr="00026870">
        <w:rPr>
          <w:spacing w:val="-3"/>
          <w:sz w:val="20"/>
          <w:szCs w:val="20"/>
        </w:rPr>
        <w:t xml:space="preserve"> </w:t>
      </w:r>
      <w:r w:rsidRPr="00026870">
        <w:rPr>
          <w:sz w:val="20"/>
          <w:szCs w:val="20"/>
        </w:rPr>
        <w:t>de</w:t>
      </w:r>
      <w:r w:rsidRPr="00026870">
        <w:rPr>
          <w:spacing w:val="-3"/>
          <w:sz w:val="20"/>
          <w:szCs w:val="20"/>
        </w:rPr>
        <w:t xml:space="preserve"> </w:t>
      </w:r>
      <w:r w:rsidRPr="00026870">
        <w:rPr>
          <w:sz w:val="20"/>
          <w:szCs w:val="20"/>
        </w:rPr>
        <w:t>Finanças</w:t>
      </w:r>
      <w:r w:rsidRPr="00026870">
        <w:rPr>
          <w:spacing w:val="-3"/>
          <w:sz w:val="20"/>
          <w:szCs w:val="20"/>
        </w:rPr>
        <w:t xml:space="preserve"> </w:t>
      </w:r>
      <w:r w:rsidRPr="00026870">
        <w:rPr>
          <w:sz w:val="20"/>
          <w:szCs w:val="20"/>
        </w:rPr>
        <w:t>e</w:t>
      </w:r>
      <w:r w:rsidRPr="00026870">
        <w:rPr>
          <w:spacing w:val="-2"/>
          <w:sz w:val="20"/>
          <w:szCs w:val="20"/>
        </w:rPr>
        <w:t xml:space="preserve"> Administração</w:t>
      </w:r>
    </w:p>
    <w:p w14:paraId="65CB0BB0" w14:textId="77777777" w:rsidR="000523EC" w:rsidRPr="00026870" w:rsidRDefault="000523EC" w:rsidP="00C63860">
      <w:pPr>
        <w:pStyle w:val="Contedodatabela"/>
        <w:spacing w:after="0"/>
        <w:ind w:right="-6"/>
        <w:rPr>
          <w:rFonts w:ascii="Arial" w:hAnsi="Arial" w:cs="Arial"/>
          <w:sz w:val="20"/>
          <w:szCs w:val="20"/>
        </w:rPr>
      </w:pPr>
    </w:p>
    <w:p w14:paraId="006B8101" w14:textId="77777777" w:rsidR="008B444F" w:rsidRPr="00026870" w:rsidRDefault="008B444F" w:rsidP="00AA67A8">
      <w:pPr>
        <w:pStyle w:val="Contedodatabela"/>
        <w:spacing w:after="0"/>
        <w:ind w:right="-6"/>
        <w:jc w:val="center"/>
        <w:rPr>
          <w:rFonts w:ascii="Arial" w:hAnsi="Arial" w:cs="Arial"/>
          <w:sz w:val="20"/>
          <w:szCs w:val="20"/>
        </w:rPr>
      </w:pPr>
      <w:r w:rsidRPr="00026870">
        <w:rPr>
          <w:rFonts w:ascii="Arial" w:hAnsi="Arial" w:cs="Arial"/>
          <w:sz w:val="20"/>
          <w:szCs w:val="20"/>
        </w:rPr>
        <w:t>__________________________________</w:t>
      </w:r>
    </w:p>
    <w:p w14:paraId="3740BFC2" w14:textId="77777777" w:rsidR="008B444F" w:rsidRPr="00026870" w:rsidRDefault="008B444F" w:rsidP="00AA67A8">
      <w:pPr>
        <w:pStyle w:val="Contedodatabela"/>
        <w:spacing w:after="0"/>
        <w:ind w:right="-6"/>
        <w:jc w:val="center"/>
        <w:rPr>
          <w:rFonts w:ascii="Arial" w:hAnsi="Arial" w:cs="Arial"/>
          <w:b/>
          <w:bCs/>
          <w:sz w:val="20"/>
          <w:szCs w:val="20"/>
        </w:rPr>
      </w:pPr>
      <w:r w:rsidRPr="00026870">
        <w:rPr>
          <w:rFonts w:ascii="Arial" w:hAnsi="Arial" w:cs="Arial"/>
          <w:b/>
          <w:bCs/>
          <w:sz w:val="20"/>
          <w:szCs w:val="20"/>
        </w:rPr>
        <w:t>Renato Duarte Gomes</w:t>
      </w:r>
    </w:p>
    <w:p w14:paraId="542C7A91" w14:textId="77777777" w:rsidR="00B25315" w:rsidRPr="00B25315" w:rsidRDefault="00B25315" w:rsidP="00B25315">
      <w:pPr>
        <w:jc w:val="center"/>
        <w:rPr>
          <w:sz w:val="20"/>
          <w:szCs w:val="20"/>
        </w:rPr>
      </w:pPr>
      <w:r w:rsidRPr="00B25315">
        <w:rPr>
          <w:sz w:val="20"/>
          <w:szCs w:val="20"/>
        </w:rPr>
        <w:t>Secretário de Educação do Município de Belo Jardim</w:t>
      </w:r>
    </w:p>
    <w:p w14:paraId="7C283FB4" w14:textId="2634D718" w:rsidR="3276931A" w:rsidRPr="00C63860" w:rsidRDefault="3276931A" w:rsidP="000D64A7">
      <w:pPr>
        <w:pStyle w:val="Contedodatabela"/>
        <w:spacing w:after="0"/>
        <w:ind w:right="-6"/>
        <w:jc w:val="center"/>
        <w:rPr>
          <w:rFonts w:ascii="Arial" w:hAnsi="Arial" w:cs="Arial"/>
          <w:b/>
          <w:bCs/>
        </w:rPr>
      </w:pPr>
    </w:p>
    <w:sectPr w:rsidR="3276931A" w:rsidRPr="00C63860" w:rsidSect="00AA67A8">
      <w:headerReference w:type="default" r:id="rId8"/>
      <w:footerReference w:type="default" r:id="rId9"/>
      <w:pgSz w:w="11910" w:h="16840"/>
      <w:pgMar w:top="1276" w:right="1420" w:bottom="1134" w:left="1276" w:header="471" w:footer="465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E993C7" w14:textId="77777777" w:rsidR="00247FF3" w:rsidRDefault="00247FF3">
      <w:r>
        <w:separator/>
      </w:r>
    </w:p>
  </w:endnote>
  <w:endnote w:type="continuationSeparator" w:id="0">
    <w:p w14:paraId="51CAA44F" w14:textId="77777777" w:rsidR="00247FF3" w:rsidRDefault="00247F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cofont_Spranq_eco_Sans">
    <w:altName w:val="Cambria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Liberation Serif">
    <w:charset w:val="00"/>
    <w:family w:val="swiss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2C1423" w14:textId="5897D4CA" w:rsidR="00F873C6" w:rsidRDefault="00F03928">
    <w:pPr>
      <w:pStyle w:val="Corpodetexto"/>
      <w:spacing w:line="14" w:lineRule="auto"/>
      <w:rPr>
        <w:sz w:val="20"/>
      </w:rPr>
    </w:pP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251698176" behindDoc="1" locked="0" layoutInCell="1" allowOverlap="1" wp14:anchorId="642C1426" wp14:editId="53CC1D96">
              <wp:simplePos x="0" y="0"/>
              <wp:positionH relativeFrom="page">
                <wp:posOffset>6522085</wp:posOffset>
              </wp:positionH>
              <wp:positionV relativeFrom="page">
                <wp:posOffset>10255885</wp:posOffset>
              </wp:positionV>
              <wp:extent cx="330835" cy="152400"/>
              <wp:effectExtent l="0" t="0" r="0" b="0"/>
              <wp:wrapNone/>
              <wp:docPr id="1541036556" name="Caixa de Texto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0835" cy="15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42C142A" w14:textId="000A368D" w:rsidR="00F873C6" w:rsidRDefault="00F873C6">
                          <w:pPr>
                            <w:spacing w:before="12"/>
                            <w:ind w:left="60"/>
                            <w:rPr>
                              <w:rFonts w:ascii="Times New Roman"/>
                              <w:sz w:val="18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42C1426" id="_x0000_t202" coordsize="21600,21600" o:spt="202" path="m,l,21600r21600,l21600,xe">
              <v:stroke joinstyle="miter"/>
              <v:path gradientshapeok="t" o:connecttype="rect"/>
            </v:shapetype>
            <v:shape id="Caixa de Texto 3" o:spid="_x0000_s1026" type="#_x0000_t202" style="position:absolute;margin-left:513.55pt;margin-top:807.55pt;width:26.05pt;height:12pt;z-index:-2516183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" filled="f" stroked="f">
              <v:textbox inset="0,0,0,0">
                <w:txbxContent>
                  <w:p w14:paraId="642C142A" w14:textId="000A368D" w:rsidR="00F873C6" w:rsidRDefault="00F873C6">
                    <w:pPr>
                      <w:spacing w:before="12"/>
                      <w:ind w:left="60"/>
                      <w:rPr>
                        <w:rFonts w:ascii="Times New Roman"/>
                        <w:sz w:val="18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41138A" w14:textId="77777777" w:rsidR="00247FF3" w:rsidRDefault="00247FF3">
      <w:r>
        <w:separator/>
      </w:r>
    </w:p>
  </w:footnote>
  <w:footnote w:type="continuationSeparator" w:id="0">
    <w:p w14:paraId="619A0055" w14:textId="77777777" w:rsidR="00247FF3" w:rsidRDefault="00247F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2C1422" w14:textId="1F51CB13" w:rsidR="00F873C6" w:rsidRPr="000D4ED0" w:rsidRDefault="00407757" w:rsidP="000D4ED0">
    <w:pPr>
      <w:pStyle w:val="Cabealho"/>
    </w:pPr>
    <w:r>
      <w:rPr>
        <w:noProof/>
      </w:rPr>
      <w:drawing>
        <wp:anchor distT="0" distB="0" distL="114300" distR="114300" simplePos="0" relativeHeight="251700224" behindDoc="0" locked="0" layoutInCell="1" allowOverlap="1" wp14:anchorId="1FE8581E" wp14:editId="6D959710">
          <wp:simplePos x="0" y="0"/>
          <wp:positionH relativeFrom="page">
            <wp:posOffset>-109357</wp:posOffset>
          </wp:positionH>
          <wp:positionV relativeFrom="paragraph">
            <wp:posOffset>-348571</wp:posOffset>
          </wp:positionV>
          <wp:extent cx="7697935" cy="10887878"/>
          <wp:effectExtent l="0" t="0" r="0" b="0"/>
          <wp:wrapNone/>
          <wp:docPr id="1526557922" name="Imagem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26557922" name="Imagem 152655792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97935" cy="1088787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A66DAC"/>
    <w:multiLevelType w:val="multilevel"/>
    <w:tmpl w:val="6C149BE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662" w:hanging="432"/>
      </w:pPr>
      <w:rPr>
        <w:rFonts w:ascii="Arial" w:eastAsia="Arial" w:hAnsi="Arial" w:cs="Arial"/>
        <w:b/>
        <w:sz w:val="24"/>
        <w:szCs w:val="24"/>
      </w:rPr>
    </w:lvl>
    <w:lvl w:ilvl="2">
      <w:start w:val="1"/>
      <w:numFmt w:val="decimal"/>
      <w:lvlText w:val="%1.%2.%3."/>
      <w:lvlJc w:val="left"/>
      <w:pPr>
        <w:ind w:left="1923" w:hanging="504"/>
      </w:pPr>
      <w:rPr>
        <w:rFonts w:ascii="Arial" w:eastAsia="Arial" w:hAnsi="Arial" w:cs="Arial"/>
        <w:b/>
        <w:sz w:val="24"/>
      </w:r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25E0616"/>
    <w:multiLevelType w:val="multilevel"/>
    <w:tmpl w:val="490E3542"/>
    <w:lvl w:ilvl="0">
      <w:start w:val="13"/>
      <w:numFmt w:val="decimal"/>
      <w:lvlText w:val="%1"/>
      <w:lvlJc w:val="left"/>
      <w:pPr>
        <w:ind w:left="468" w:hanging="468"/>
      </w:pPr>
      <w:rPr>
        <w:rFonts w:eastAsia="Times New Roman" w:hint="default"/>
      </w:rPr>
    </w:lvl>
    <w:lvl w:ilvl="1">
      <w:start w:val="2"/>
      <w:numFmt w:val="decimal"/>
      <w:lvlText w:val="%1.%2"/>
      <w:lvlJc w:val="left"/>
      <w:pPr>
        <w:ind w:left="1603" w:hanging="468"/>
      </w:pPr>
      <w:rPr>
        <w:rFonts w:eastAsia="Times New Roman" w:hint="default"/>
      </w:rPr>
    </w:lvl>
    <w:lvl w:ilvl="2">
      <w:start w:val="1"/>
      <w:numFmt w:val="decimal"/>
      <w:lvlText w:val="%1.%2.%3"/>
      <w:lvlJc w:val="left"/>
      <w:pPr>
        <w:ind w:left="2272" w:hanging="720"/>
      </w:pPr>
      <w:rPr>
        <w:rFonts w:eastAsia="Times New Roman" w:hint="default"/>
      </w:rPr>
    </w:lvl>
    <w:lvl w:ilvl="3">
      <w:start w:val="1"/>
      <w:numFmt w:val="decimal"/>
      <w:lvlText w:val="%1.%2.%3.%4"/>
      <w:lvlJc w:val="left"/>
      <w:pPr>
        <w:ind w:left="3408" w:hanging="108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ind w:left="4184" w:hanging="108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ind w:left="5320" w:hanging="144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ind w:left="6096" w:hanging="144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ind w:left="7232" w:hanging="180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ind w:left="8008" w:hanging="1800"/>
      </w:pPr>
      <w:rPr>
        <w:rFonts w:eastAsia="Times New Roman" w:hint="default"/>
      </w:rPr>
    </w:lvl>
  </w:abstractNum>
  <w:abstractNum w:abstractNumId="2" w15:restartNumberingAfterBreak="0">
    <w:nsid w:val="04D513D6"/>
    <w:multiLevelType w:val="multilevel"/>
    <w:tmpl w:val="7818B1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sz w:val="16"/>
        <w:szCs w:val="16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E2A08C2"/>
    <w:multiLevelType w:val="hybridMultilevel"/>
    <w:tmpl w:val="E6225862"/>
    <w:lvl w:ilvl="0" w:tplc="7E8E93E2">
      <w:start w:val="1"/>
      <w:numFmt w:val="lowerLetter"/>
      <w:lvlText w:val="%1)"/>
      <w:lvlJc w:val="left"/>
      <w:pPr>
        <w:ind w:left="4755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5475" w:hanging="360"/>
      </w:pPr>
    </w:lvl>
    <w:lvl w:ilvl="2" w:tplc="0416001B" w:tentative="1">
      <w:start w:val="1"/>
      <w:numFmt w:val="lowerRoman"/>
      <w:lvlText w:val="%3."/>
      <w:lvlJc w:val="right"/>
      <w:pPr>
        <w:ind w:left="6195" w:hanging="180"/>
      </w:pPr>
    </w:lvl>
    <w:lvl w:ilvl="3" w:tplc="0416000F" w:tentative="1">
      <w:start w:val="1"/>
      <w:numFmt w:val="decimal"/>
      <w:lvlText w:val="%4."/>
      <w:lvlJc w:val="left"/>
      <w:pPr>
        <w:ind w:left="6915" w:hanging="360"/>
      </w:pPr>
    </w:lvl>
    <w:lvl w:ilvl="4" w:tplc="04160019" w:tentative="1">
      <w:start w:val="1"/>
      <w:numFmt w:val="lowerLetter"/>
      <w:lvlText w:val="%5."/>
      <w:lvlJc w:val="left"/>
      <w:pPr>
        <w:ind w:left="7635" w:hanging="360"/>
      </w:pPr>
    </w:lvl>
    <w:lvl w:ilvl="5" w:tplc="0416001B" w:tentative="1">
      <w:start w:val="1"/>
      <w:numFmt w:val="lowerRoman"/>
      <w:lvlText w:val="%6."/>
      <w:lvlJc w:val="right"/>
      <w:pPr>
        <w:ind w:left="8355" w:hanging="180"/>
      </w:pPr>
    </w:lvl>
    <w:lvl w:ilvl="6" w:tplc="0416000F" w:tentative="1">
      <w:start w:val="1"/>
      <w:numFmt w:val="decimal"/>
      <w:lvlText w:val="%7."/>
      <w:lvlJc w:val="left"/>
      <w:pPr>
        <w:ind w:left="9075" w:hanging="360"/>
      </w:pPr>
    </w:lvl>
    <w:lvl w:ilvl="7" w:tplc="04160019" w:tentative="1">
      <w:start w:val="1"/>
      <w:numFmt w:val="lowerLetter"/>
      <w:lvlText w:val="%8."/>
      <w:lvlJc w:val="left"/>
      <w:pPr>
        <w:ind w:left="9795" w:hanging="360"/>
      </w:pPr>
    </w:lvl>
    <w:lvl w:ilvl="8" w:tplc="0416001B" w:tentative="1">
      <w:start w:val="1"/>
      <w:numFmt w:val="lowerRoman"/>
      <w:lvlText w:val="%9."/>
      <w:lvlJc w:val="right"/>
      <w:pPr>
        <w:ind w:left="10515" w:hanging="180"/>
      </w:pPr>
    </w:lvl>
  </w:abstractNum>
  <w:abstractNum w:abstractNumId="4" w15:restartNumberingAfterBreak="0">
    <w:nsid w:val="14216D01"/>
    <w:multiLevelType w:val="multilevel"/>
    <w:tmpl w:val="EDECF7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eastAsia="Times New Roman" w:hint="default"/>
        <w:b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eastAsia="Times New Roman" w:hint="default"/>
        <w:b/>
        <w:sz w:val="20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eastAsia="Times New Roman" w:hint="default"/>
        <w:b/>
        <w:sz w:val="20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eastAsia="Times New Roman" w:hint="default"/>
        <w:b/>
        <w:sz w:val="20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eastAsia="Times New Roman" w:hint="default"/>
        <w:b/>
        <w:sz w:val="20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eastAsia="Times New Roman" w:hint="default"/>
        <w:b/>
        <w:sz w:val="20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eastAsia="Times New Roman" w:hint="default"/>
        <w:b/>
        <w:sz w:val="20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eastAsia="Times New Roman" w:hint="default"/>
        <w:b/>
        <w:sz w:val="20"/>
      </w:rPr>
    </w:lvl>
  </w:abstractNum>
  <w:abstractNum w:abstractNumId="5" w15:restartNumberingAfterBreak="0">
    <w:nsid w:val="1932472C"/>
    <w:multiLevelType w:val="multilevel"/>
    <w:tmpl w:val="6D3AC812"/>
    <w:lvl w:ilvl="0">
      <w:start w:val="6"/>
      <w:numFmt w:val="decimal"/>
      <w:lvlText w:val="%1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2."/>
      <w:lvlJc w:val="left"/>
      <w:pPr>
        <w:ind w:left="928" w:hanging="360"/>
      </w:pPr>
      <w:rPr>
        <w:b w:val="0"/>
        <w:bCs w:val="0"/>
      </w:rPr>
    </w:lvl>
    <w:lvl w:ilvl="2">
      <w:start w:val="6"/>
      <w:numFmt w:val="decimal"/>
      <w:lvlText w:val="5.%3"/>
      <w:lvlJc w:val="left"/>
      <w:pPr>
        <w:ind w:left="1211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eastAsia="Times New Roman" w:hint="default"/>
      </w:rPr>
    </w:lvl>
  </w:abstractNum>
  <w:abstractNum w:abstractNumId="6" w15:restartNumberingAfterBreak="0">
    <w:nsid w:val="1CB20A7C"/>
    <w:multiLevelType w:val="multilevel"/>
    <w:tmpl w:val="BE2C4374"/>
    <w:lvl w:ilvl="0">
      <w:start w:val="15"/>
      <w:numFmt w:val="decimal"/>
      <w:lvlText w:val="%1"/>
      <w:lvlJc w:val="left"/>
      <w:pPr>
        <w:ind w:left="468" w:hanging="468"/>
      </w:pPr>
      <w:rPr>
        <w:rFonts w:eastAsia="Times New Roman" w:hint="default"/>
      </w:rPr>
    </w:lvl>
    <w:lvl w:ilvl="1">
      <w:start w:val="1"/>
      <w:numFmt w:val="decimal"/>
      <w:lvlText w:val="%1.%2"/>
      <w:lvlJc w:val="left"/>
      <w:pPr>
        <w:ind w:left="894" w:hanging="468"/>
      </w:pPr>
      <w:rPr>
        <w:rFonts w:eastAsia="Times New Roman"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eastAsia="Times New Roman"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eastAsia="Times New Roman" w:hint="default"/>
      </w:rPr>
    </w:lvl>
  </w:abstractNum>
  <w:abstractNum w:abstractNumId="7" w15:restartNumberingAfterBreak="0">
    <w:nsid w:val="1D5C100D"/>
    <w:multiLevelType w:val="multilevel"/>
    <w:tmpl w:val="0F662D94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pStyle w:val="Nivel2"/>
      <w:lvlText w:val="%1.%2."/>
      <w:lvlJc w:val="left"/>
      <w:pPr>
        <w:ind w:left="999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pStyle w:val="Nivel3"/>
      <w:lvlText w:val="%1.%2.%3."/>
      <w:lvlJc w:val="left"/>
      <w:pPr>
        <w:ind w:left="1638" w:hanging="504"/>
      </w:pPr>
      <w:rPr>
        <w:rFonts w:ascii="Arial" w:hAnsi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1FDB3BF3"/>
    <w:multiLevelType w:val="multilevel"/>
    <w:tmpl w:val="38A0B016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2"/>
      <w:numFmt w:val="decimal"/>
      <w:lvlText w:val="%1.%2"/>
      <w:lvlJc w:val="left"/>
      <w:pPr>
        <w:ind w:left="785" w:hanging="360"/>
      </w:pPr>
      <w:rPr>
        <w:rFonts w:ascii="Arial" w:hAnsi="Arial"/>
        <w:b/>
        <w:color w:val="000000"/>
        <w:sz w:val="20"/>
      </w:rPr>
    </w:lvl>
    <w:lvl w:ilvl="2">
      <w:start w:val="1"/>
      <w:numFmt w:val="decimal"/>
      <w:lvlText w:val="%1.%2.%3"/>
      <w:lvlJc w:val="left"/>
      <w:pPr>
        <w:ind w:left="1570" w:hanging="720"/>
      </w:pPr>
    </w:lvl>
    <w:lvl w:ilvl="3">
      <w:start w:val="1"/>
      <w:numFmt w:val="decimal"/>
      <w:lvlText w:val="%1.%2.%3.%4"/>
      <w:lvlJc w:val="left"/>
      <w:pPr>
        <w:ind w:left="1995" w:hanging="720"/>
      </w:pPr>
    </w:lvl>
    <w:lvl w:ilvl="4">
      <w:start w:val="1"/>
      <w:numFmt w:val="decimal"/>
      <w:lvlText w:val="%1.%2.%3.%4.%5"/>
      <w:lvlJc w:val="left"/>
      <w:pPr>
        <w:ind w:left="2780" w:hanging="1080"/>
      </w:pPr>
    </w:lvl>
    <w:lvl w:ilvl="5">
      <w:start w:val="1"/>
      <w:numFmt w:val="decimal"/>
      <w:lvlText w:val="%1.%2.%3.%4.%5.%6"/>
      <w:lvlJc w:val="left"/>
      <w:pPr>
        <w:ind w:left="3205" w:hanging="1080"/>
      </w:pPr>
    </w:lvl>
    <w:lvl w:ilvl="6">
      <w:start w:val="1"/>
      <w:numFmt w:val="decimal"/>
      <w:lvlText w:val="%1.%2.%3.%4.%5.%6.%7"/>
      <w:lvlJc w:val="left"/>
      <w:pPr>
        <w:ind w:left="3990" w:hanging="1440"/>
      </w:pPr>
    </w:lvl>
    <w:lvl w:ilvl="7">
      <w:start w:val="1"/>
      <w:numFmt w:val="decimal"/>
      <w:lvlText w:val="%1.%2.%3.%4.%5.%6.%7.%8"/>
      <w:lvlJc w:val="left"/>
      <w:pPr>
        <w:ind w:left="4415" w:hanging="1440"/>
      </w:pPr>
    </w:lvl>
    <w:lvl w:ilvl="8">
      <w:start w:val="1"/>
      <w:numFmt w:val="decimal"/>
      <w:lvlText w:val="%1.%2.%3.%4.%5.%6.%7.%8.%9"/>
      <w:lvlJc w:val="left"/>
      <w:pPr>
        <w:ind w:left="4840" w:hanging="1440"/>
      </w:pPr>
    </w:lvl>
  </w:abstractNum>
  <w:abstractNum w:abstractNumId="9" w15:restartNumberingAfterBreak="0">
    <w:nsid w:val="21574EE7"/>
    <w:multiLevelType w:val="hybridMultilevel"/>
    <w:tmpl w:val="3D2ADE18"/>
    <w:lvl w:ilvl="0" w:tplc="CFD4B64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60019">
      <w:start w:val="1"/>
      <w:numFmt w:val="lowerLetter"/>
      <w:lvlText w:val="%2."/>
      <w:lvlJc w:val="left"/>
      <w:pPr>
        <w:ind w:left="1800" w:hanging="360"/>
      </w:pPr>
    </w:lvl>
    <w:lvl w:ilvl="2" w:tplc="0416001B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3A81B22"/>
    <w:multiLevelType w:val="multilevel"/>
    <w:tmpl w:val="675221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23EA7303"/>
    <w:multiLevelType w:val="multilevel"/>
    <w:tmpl w:val="3A66E03E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5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9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3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7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72" w:hanging="2160"/>
      </w:pPr>
      <w:rPr>
        <w:rFonts w:hint="default"/>
      </w:rPr>
    </w:lvl>
  </w:abstractNum>
  <w:abstractNum w:abstractNumId="12" w15:restartNumberingAfterBreak="0">
    <w:nsid w:val="2563081E"/>
    <w:multiLevelType w:val="multilevel"/>
    <w:tmpl w:val="55343C2C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2E470A37"/>
    <w:multiLevelType w:val="multilevel"/>
    <w:tmpl w:val="181653E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3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0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512" w:hanging="2160"/>
      </w:pPr>
      <w:rPr>
        <w:rFonts w:hint="default"/>
      </w:rPr>
    </w:lvl>
  </w:abstractNum>
  <w:abstractNum w:abstractNumId="14" w15:restartNumberingAfterBreak="0">
    <w:nsid w:val="2EDC6CE9"/>
    <w:multiLevelType w:val="hybridMultilevel"/>
    <w:tmpl w:val="8D1CFA1E"/>
    <w:lvl w:ilvl="0" w:tplc="FFE24706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60019">
      <w:start w:val="1"/>
      <w:numFmt w:val="lowerLetter"/>
      <w:lvlText w:val="%2."/>
      <w:lvlJc w:val="left"/>
      <w:pPr>
        <w:ind w:left="1800" w:hanging="360"/>
      </w:pPr>
    </w:lvl>
    <w:lvl w:ilvl="2" w:tplc="0416001B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1A7042C"/>
    <w:multiLevelType w:val="hybridMultilevel"/>
    <w:tmpl w:val="65BC566A"/>
    <w:lvl w:ilvl="0" w:tplc="AB88026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7090625"/>
    <w:multiLevelType w:val="multilevel"/>
    <w:tmpl w:val="21CAA034"/>
    <w:lvl w:ilvl="0">
      <w:start w:val="1"/>
      <w:numFmt w:val="decimal"/>
      <w:pStyle w:val="Nivel1"/>
      <w:lvlText w:val="%1."/>
      <w:lvlJc w:val="left"/>
      <w:pPr>
        <w:ind w:left="360" w:hanging="360"/>
      </w:pPr>
      <w:rPr>
        <w:rFonts w:ascii="Arial" w:eastAsia="Arial" w:hAnsi="Arial" w:cs="Arial"/>
        <w:b/>
        <w:strike w:val="0"/>
      </w:rPr>
    </w:lvl>
    <w:lvl w:ilvl="1">
      <w:start w:val="1"/>
      <w:numFmt w:val="decimal"/>
      <w:lvlText w:val="%1.%2."/>
      <w:lvlJc w:val="left"/>
      <w:pPr>
        <w:ind w:left="1709" w:hanging="432"/>
      </w:pPr>
      <w:rPr>
        <w:rFonts w:ascii="Arial" w:eastAsia="Arial" w:hAnsi="Arial" w:cs="Arial"/>
        <w:b/>
        <w:bCs w:val="0"/>
        <w:i w:val="0"/>
        <w:iCs/>
        <w:color w:val="auto"/>
        <w:sz w:val="20"/>
        <w:szCs w:val="20"/>
      </w:rPr>
    </w:lvl>
    <w:lvl w:ilvl="2">
      <w:start w:val="1"/>
      <w:numFmt w:val="decimal"/>
      <w:pStyle w:val="Nvel3-R"/>
      <w:lvlText w:val="%1.%2.%3."/>
      <w:lvlJc w:val="left"/>
      <w:pPr>
        <w:ind w:left="2348" w:hanging="504"/>
      </w:pPr>
      <w:rPr>
        <w:rFonts w:ascii="Arial" w:eastAsia="Arial" w:hAnsi="Arial" w:cs="Arial"/>
        <w:b/>
        <w:bCs/>
        <w:i w:val="0"/>
        <w:iCs w:val="0"/>
        <w:strike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b/>
        <w:bCs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b/>
        <w:bCs/>
      </w:rPr>
    </w:lvl>
    <w:lvl w:ilvl="5">
      <w:start w:val="1"/>
      <w:numFmt w:val="decimal"/>
      <w:lvlText w:val="%1.%2.%3.%4.%5.%6."/>
      <w:lvlJc w:val="left"/>
      <w:pPr>
        <w:ind w:left="2736" w:hanging="933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3A714959"/>
    <w:multiLevelType w:val="multilevel"/>
    <w:tmpl w:val="57B2C12A"/>
    <w:lvl w:ilvl="0">
      <w:start w:val="13"/>
      <w:numFmt w:val="decimal"/>
      <w:lvlText w:val="%1."/>
      <w:lvlJc w:val="left"/>
      <w:pPr>
        <w:ind w:left="360" w:hanging="360"/>
      </w:pPr>
      <w:rPr>
        <w:b/>
        <w:color w:val="00000A"/>
      </w:rPr>
    </w:lvl>
    <w:lvl w:ilvl="1">
      <w:start w:val="1"/>
      <w:numFmt w:val="decimal"/>
      <w:lvlText w:val="%1.%2."/>
      <w:lvlJc w:val="left"/>
      <w:pPr>
        <w:ind w:left="716" w:hanging="432"/>
      </w:pPr>
      <w:rPr>
        <w:b w:val="0"/>
        <w:i w:val="0"/>
        <w:strike w:val="0"/>
        <w:dstrike w:val="0"/>
        <w:color w:val="00000A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930" w:hanging="504"/>
      </w:pPr>
      <w:rPr>
        <w:b w:val="0"/>
        <w:i w:val="0"/>
        <w:color w:val="00000A"/>
      </w:r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47000339"/>
    <w:multiLevelType w:val="multilevel"/>
    <w:tmpl w:val="84F88D82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Arial" w:hAnsi="Arial" w:cs="Arial"/>
        <w:b/>
        <w:bCs/>
        <w:strike w:val="0"/>
      </w:rPr>
    </w:lvl>
    <w:lvl w:ilvl="1">
      <w:start w:val="1"/>
      <w:numFmt w:val="decimal"/>
      <w:lvlText w:val="%1.%2."/>
      <w:lvlJc w:val="left"/>
      <w:pPr>
        <w:ind w:left="7662" w:hanging="432"/>
      </w:pPr>
      <w:rPr>
        <w:rFonts w:ascii="Arial" w:eastAsia="Arial" w:hAnsi="Arial" w:cs="Arial"/>
        <w:b/>
        <w:bCs/>
        <w:i w:val="0"/>
        <w:iCs w:val="0"/>
        <w:color w:val="000000"/>
        <w:sz w:val="20"/>
        <w:szCs w:val="20"/>
      </w:rPr>
    </w:lvl>
    <w:lvl w:ilvl="2">
      <w:start w:val="1"/>
      <w:numFmt w:val="decimal"/>
      <w:lvlText w:val="%1.%2.%3."/>
      <w:lvlJc w:val="left"/>
      <w:pPr>
        <w:ind w:left="2348" w:hanging="504"/>
      </w:pPr>
      <w:rPr>
        <w:rFonts w:ascii="Arial" w:eastAsia="Arial" w:hAnsi="Arial" w:cs="Arial"/>
        <w:b/>
        <w:bCs/>
        <w:i w:val="0"/>
        <w:iCs w:val="0"/>
        <w:strike w:val="0"/>
        <w:color w:val="000000"/>
        <w:sz w:val="20"/>
        <w:szCs w:val="20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b/>
        <w:bCs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b/>
        <w:bCs/>
      </w:rPr>
    </w:lvl>
    <w:lvl w:ilvl="5">
      <w:start w:val="1"/>
      <w:numFmt w:val="decimal"/>
      <w:lvlText w:val="%1.%2.%3.%4.%5.%6."/>
      <w:lvlJc w:val="left"/>
      <w:pPr>
        <w:ind w:left="2736" w:hanging="933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48F40C7A"/>
    <w:multiLevelType w:val="multilevel"/>
    <w:tmpl w:val="8832844E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0" w15:restartNumberingAfterBreak="0">
    <w:nsid w:val="4DBE34D7"/>
    <w:multiLevelType w:val="multilevel"/>
    <w:tmpl w:val="1A2C6298"/>
    <w:lvl w:ilvl="0">
      <w:start w:val="11"/>
      <w:numFmt w:val="decimal"/>
      <w:lvlText w:val="%1"/>
      <w:lvlJc w:val="left"/>
      <w:pPr>
        <w:ind w:left="786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954" w:hanging="528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66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2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226" w:hanging="1800"/>
      </w:pPr>
      <w:rPr>
        <w:rFonts w:hint="default"/>
      </w:rPr>
    </w:lvl>
  </w:abstractNum>
  <w:abstractNum w:abstractNumId="21" w15:restartNumberingAfterBreak="0">
    <w:nsid w:val="4F25735F"/>
    <w:multiLevelType w:val="multilevel"/>
    <w:tmpl w:val="AFB89400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22" w15:restartNumberingAfterBreak="0">
    <w:nsid w:val="4F43797A"/>
    <w:multiLevelType w:val="multilevel"/>
    <w:tmpl w:val="CC88025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hint="default"/>
      </w:rPr>
    </w:lvl>
  </w:abstractNum>
  <w:abstractNum w:abstractNumId="23" w15:restartNumberingAfterBreak="0">
    <w:nsid w:val="51027557"/>
    <w:multiLevelType w:val="multilevel"/>
    <w:tmpl w:val="8220A6C6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24" w15:restartNumberingAfterBreak="0">
    <w:nsid w:val="51852BF1"/>
    <w:multiLevelType w:val="hybridMultilevel"/>
    <w:tmpl w:val="7F289A14"/>
    <w:lvl w:ilvl="0" w:tplc="80A4A116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60019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56E25FC7"/>
    <w:multiLevelType w:val="multilevel"/>
    <w:tmpl w:val="450A26F0"/>
    <w:lvl w:ilvl="0">
      <w:start w:val="4"/>
      <w:numFmt w:val="decimal"/>
      <w:lvlText w:val="%1"/>
      <w:lvlJc w:val="left"/>
      <w:pPr>
        <w:ind w:left="444" w:hanging="444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727" w:hanging="44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64" w:hanging="1800"/>
      </w:pPr>
      <w:rPr>
        <w:rFonts w:hint="default"/>
      </w:rPr>
    </w:lvl>
  </w:abstractNum>
  <w:abstractNum w:abstractNumId="26" w15:restartNumberingAfterBreak="0">
    <w:nsid w:val="5C4100FA"/>
    <w:multiLevelType w:val="hybridMultilevel"/>
    <w:tmpl w:val="553898C2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C5F7FDC"/>
    <w:multiLevelType w:val="multilevel"/>
    <w:tmpl w:val="D3AE553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662" w:hanging="432"/>
      </w:pPr>
      <w:rPr>
        <w:rFonts w:ascii="Arial" w:eastAsia="Arial" w:hAnsi="Arial" w:cs="Arial"/>
        <w:b/>
        <w:sz w:val="24"/>
        <w:szCs w:val="24"/>
      </w:rPr>
    </w:lvl>
    <w:lvl w:ilvl="2">
      <w:start w:val="1"/>
      <w:numFmt w:val="decimal"/>
      <w:lvlText w:val="%1.%2.%3."/>
      <w:lvlJc w:val="left"/>
      <w:pPr>
        <w:ind w:left="1923" w:hanging="504"/>
      </w:pPr>
      <w:rPr>
        <w:rFonts w:ascii="Arial" w:eastAsia="Arial" w:hAnsi="Arial" w:cs="Arial"/>
        <w:b w:val="0"/>
        <w:sz w:val="24"/>
      </w:r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614E349E"/>
    <w:multiLevelType w:val="multilevel"/>
    <w:tmpl w:val="C9F67A2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9" w15:restartNumberingAfterBreak="0">
    <w:nsid w:val="63A92087"/>
    <w:multiLevelType w:val="hybridMultilevel"/>
    <w:tmpl w:val="815E712C"/>
    <w:lvl w:ilvl="0" w:tplc="CD3E45A0">
      <w:start w:val="2"/>
      <w:numFmt w:val="decimal"/>
      <w:lvlText w:val="%1."/>
      <w:lvlJc w:val="left"/>
      <w:pPr>
        <w:ind w:left="786" w:hanging="360"/>
      </w:pPr>
      <w:rPr>
        <w:rFonts w:eastAsia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506" w:hanging="360"/>
      </w:pPr>
    </w:lvl>
    <w:lvl w:ilvl="2" w:tplc="0416001B" w:tentative="1">
      <w:start w:val="1"/>
      <w:numFmt w:val="lowerRoman"/>
      <w:lvlText w:val="%3."/>
      <w:lvlJc w:val="right"/>
      <w:pPr>
        <w:ind w:left="2226" w:hanging="180"/>
      </w:pPr>
    </w:lvl>
    <w:lvl w:ilvl="3" w:tplc="0416000F" w:tentative="1">
      <w:start w:val="1"/>
      <w:numFmt w:val="decimal"/>
      <w:lvlText w:val="%4."/>
      <w:lvlJc w:val="left"/>
      <w:pPr>
        <w:ind w:left="2946" w:hanging="360"/>
      </w:pPr>
    </w:lvl>
    <w:lvl w:ilvl="4" w:tplc="04160019" w:tentative="1">
      <w:start w:val="1"/>
      <w:numFmt w:val="lowerLetter"/>
      <w:lvlText w:val="%5."/>
      <w:lvlJc w:val="left"/>
      <w:pPr>
        <w:ind w:left="3666" w:hanging="360"/>
      </w:pPr>
    </w:lvl>
    <w:lvl w:ilvl="5" w:tplc="0416001B" w:tentative="1">
      <w:start w:val="1"/>
      <w:numFmt w:val="lowerRoman"/>
      <w:lvlText w:val="%6."/>
      <w:lvlJc w:val="right"/>
      <w:pPr>
        <w:ind w:left="4386" w:hanging="180"/>
      </w:pPr>
    </w:lvl>
    <w:lvl w:ilvl="6" w:tplc="0416000F" w:tentative="1">
      <w:start w:val="1"/>
      <w:numFmt w:val="decimal"/>
      <w:lvlText w:val="%7."/>
      <w:lvlJc w:val="left"/>
      <w:pPr>
        <w:ind w:left="5106" w:hanging="360"/>
      </w:pPr>
    </w:lvl>
    <w:lvl w:ilvl="7" w:tplc="04160019" w:tentative="1">
      <w:start w:val="1"/>
      <w:numFmt w:val="lowerLetter"/>
      <w:lvlText w:val="%8."/>
      <w:lvlJc w:val="left"/>
      <w:pPr>
        <w:ind w:left="5826" w:hanging="360"/>
      </w:pPr>
    </w:lvl>
    <w:lvl w:ilvl="8" w:tplc="0416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0" w15:restartNumberingAfterBreak="0">
    <w:nsid w:val="63D40DFF"/>
    <w:multiLevelType w:val="hybridMultilevel"/>
    <w:tmpl w:val="E4703082"/>
    <w:lvl w:ilvl="0" w:tplc="80A6E3B2">
      <w:start w:val="16"/>
      <w:numFmt w:val="decimal"/>
      <w:lvlText w:val="%1."/>
      <w:lvlJc w:val="left"/>
      <w:pPr>
        <w:ind w:left="786" w:hanging="360"/>
      </w:pPr>
      <w:rPr>
        <w:rFonts w:eastAsia="Times New Roman" w:hint="default"/>
      </w:rPr>
    </w:lvl>
    <w:lvl w:ilvl="1" w:tplc="04160019">
      <w:start w:val="1"/>
      <w:numFmt w:val="lowerLetter"/>
      <w:lvlText w:val="%2."/>
      <w:lvlJc w:val="left"/>
      <w:pPr>
        <w:ind w:left="1506" w:hanging="360"/>
      </w:pPr>
    </w:lvl>
    <w:lvl w:ilvl="2" w:tplc="0416001B" w:tentative="1">
      <w:start w:val="1"/>
      <w:numFmt w:val="lowerRoman"/>
      <w:lvlText w:val="%3."/>
      <w:lvlJc w:val="right"/>
      <w:pPr>
        <w:ind w:left="2226" w:hanging="180"/>
      </w:pPr>
    </w:lvl>
    <w:lvl w:ilvl="3" w:tplc="0416000F" w:tentative="1">
      <w:start w:val="1"/>
      <w:numFmt w:val="decimal"/>
      <w:lvlText w:val="%4."/>
      <w:lvlJc w:val="left"/>
      <w:pPr>
        <w:ind w:left="2946" w:hanging="360"/>
      </w:pPr>
    </w:lvl>
    <w:lvl w:ilvl="4" w:tplc="04160019" w:tentative="1">
      <w:start w:val="1"/>
      <w:numFmt w:val="lowerLetter"/>
      <w:lvlText w:val="%5."/>
      <w:lvlJc w:val="left"/>
      <w:pPr>
        <w:ind w:left="3666" w:hanging="360"/>
      </w:pPr>
    </w:lvl>
    <w:lvl w:ilvl="5" w:tplc="0416001B" w:tentative="1">
      <w:start w:val="1"/>
      <w:numFmt w:val="lowerRoman"/>
      <w:lvlText w:val="%6."/>
      <w:lvlJc w:val="right"/>
      <w:pPr>
        <w:ind w:left="4386" w:hanging="180"/>
      </w:pPr>
    </w:lvl>
    <w:lvl w:ilvl="6" w:tplc="0416000F" w:tentative="1">
      <w:start w:val="1"/>
      <w:numFmt w:val="decimal"/>
      <w:lvlText w:val="%7."/>
      <w:lvlJc w:val="left"/>
      <w:pPr>
        <w:ind w:left="5106" w:hanging="360"/>
      </w:pPr>
    </w:lvl>
    <w:lvl w:ilvl="7" w:tplc="04160019" w:tentative="1">
      <w:start w:val="1"/>
      <w:numFmt w:val="lowerLetter"/>
      <w:lvlText w:val="%8."/>
      <w:lvlJc w:val="left"/>
      <w:pPr>
        <w:ind w:left="5826" w:hanging="360"/>
      </w:pPr>
    </w:lvl>
    <w:lvl w:ilvl="8" w:tplc="0416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1" w15:restartNumberingAfterBreak="0">
    <w:nsid w:val="667F6085"/>
    <w:multiLevelType w:val="multilevel"/>
    <w:tmpl w:val="3D1234F8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2"/>
      <w:numFmt w:val="decimal"/>
      <w:lvlText w:val="%1.%2"/>
      <w:lvlJc w:val="left"/>
      <w:pPr>
        <w:ind w:left="785" w:hanging="360"/>
      </w:pPr>
      <w:rPr>
        <w:b w:val="0"/>
        <w:color w:val="000000"/>
      </w:rPr>
    </w:lvl>
    <w:lvl w:ilvl="2">
      <w:start w:val="1"/>
      <w:numFmt w:val="decimal"/>
      <w:lvlText w:val="%1.%2.%3"/>
      <w:lvlJc w:val="left"/>
      <w:pPr>
        <w:ind w:left="1570" w:hanging="720"/>
      </w:pPr>
    </w:lvl>
    <w:lvl w:ilvl="3">
      <w:start w:val="1"/>
      <w:numFmt w:val="decimal"/>
      <w:lvlText w:val="%1.%2.%3.%4"/>
      <w:lvlJc w:val="left"/>
      <w:pPr>
        <w:ind w:left="1995" w:hanging="720"/>
      </w:pPr>
    </w:lvl>
    <w:lvl w:ilvl="4">
      <w:start w:val="1"/>
      <w:numFmt w:val="decimal"/>
      <w:lvlText w:val="%1.%2.%3.%4.%5"/>
      <w:lvlJc w:val="left"/>
      <w:pPr>
        <w:ind w:left="2780" w:hanging="1080"/>
      </w:pPr>
    </w:lvl>
    <w:lvl w:ilvl="5">
      <w:start w:val="1"/>
      <w:numFmt w:val="decimal"/>
      <w:lvlText w:val="%1.%2.%3.%4.%5.%6"/>
      <w:lvlJc w:val="left"/>
      <w:pPr>
        <w:ind w:left="3205" w:hanging="1080"/>
      </w:pPr>
    </w:lvl>
    <w:lvl w:ilvl="6">
      <w:start w:val="1"/>
      <w:numFmt w:val="decimal"/>
      <w:lvlText w:val="%1.%2.%3.%4.%5.%6.%7"/>
      <w:lvlJc w:val="left"/>
      <w:pPr>
        <w:ind w:left="3990" w:hanging="1440"/>
      </w:pPr>
    </w:lvl>
    <w:lvl w:ilvl="7">
      <w:start w:val="1"/>
      <w:numFmt w:val="decimal"/>
      <w:lvlText w:val="%1.%2.%3.%4.%5.%6.%7.%8"/>
      <w:lvlJc w:val="left"/>
      <w:pPr>
        <w:ind w:left="4415" w:hanging="1440"/>
      </w:pPr>
    </w:lvl>
    <w:lvl w:ilvl="8">
      <w:start w:val="1"/>
      <w:numFmt w:val="decimal"/>
      <w:lvlText w:val="%1.%2.%3.%4.%5.%6.%7.%8.%9"/>
      <w:lvlJc w:val="left"/>
      <w:pPr>
        <w:ind w:left="4840" w:hanging="1440"/>
      </w:pPr>
    </w:lvl>
  </w:abstractNum>
  <w:abstractNum w:abstractNumId="32" w15:restartNumberingAfterBreak="0">
    <w:nsid w:val="683D3ECC"/>
    <w:multiLevelType w:val="multilevel"/>
    <w:tmpl w:val="B0424FFA"/>
    <w:lvl w:ilvl="0">
      <w:start w:val="1"/>
      <w:numFmt w:val="decimal"/>
      <w:lvlText w:val="%1."/>
      <w:lvlJc w:val="left"/>
      <w:pPr>
        <w:ind w:left="384" w:hanging="270"/>
      </w:pPr>
      <w:rPr>
        <w:b/>
        <w:bCs/>
        <w:i w:val="0"/>
        <w:iCs w:val="0"/>
        <w:w w:val="100"/>
        <w:sz w:val="27"/>
        <w:szCs w:val="27"/>
        <w:lang w:val="pt-PT" w:eastAsia="en-US" w:bidi="ar-SA"/>
      </w:rPr>
    </w:lvl>
    <w:lvl w:ilvl="1">
      <w:start w:val="1"/>
      <w:numFmt w:val="decimal"/>
      <w:lvlText w:val="%2."/>
      <w:lvlJc w:val="left"/>
      <w:pPr>
        <w:ind w:left="714" w:hanging="196"/>
      </w:pPr>
      <w:rPr>
        <w:w w:val="100"/>
        <w:lang w:val="pt-PT" w:eastAsia="en-US" w:bidi="ar-SA"/>
      </w:rPr>
    </w:lvl>
    <w:lvl w:ilvl="2">
      <w:start w:val="1"/>
      <w:numFmt w:val="decimal"/>
      <w:lvlText w:val="%2.%3."/>
      <w:lvlJc w:val="left"/>
      <w:pPr>
        <w:ind w:left="1314" w:hanging="196"/>
      </w:pPr>
      <w:rPr>
        <w:b w:val="0"/>
        <w:bCs w:val="0"/>
        <w:i w:val="0"/>
        <w:iCs w:val="0"/>
        <w:spacing w:val="0"/>
        <w:w w:val="100"/>
        <w:sz w:val="18"/>
        <w:szCs w:val="18"/>
        <w:lang w:val="pt-PT" w:eastAsia="en-US" w:bidi="ar-SA"/>
      </w:rPr>
    </w:lvl>
    <w:lvl w:ilvl="3">
      <w:numFmt w:val="bullet"/>
      <w:lvlText w:val="•"/>
      <w:lvlJc w:val="left"/>
      <w:pPr>
        <w:ind w:left="2365" w:hanging="196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411" w:hanging="196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457" w:hanging="19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02" w:hanging="19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548" w:hanging="19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594" w:hanging="196"/>
      </w:pPr>
      <w:rPr>
        <w:rFonts w:hint="default"/>
        <w:lang w:val="pt-PT" w:eastAsia="en-US" w:bidi="ar-SA"/>
      </w:rPr>
    </w:lvl>
  </w:abstractNum>
  <w:abstractNum w:abstractNumId="33" w15:restartNumberingAfterBreak="0">
    <w:nsid w:val="699B2416"/>
    <w:multiLevelType w:val="multilevel"/>
    <w:tmpl w:val="49D871B8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Arial" w:hAnsi="Arial" w:cs="Arial"/>
        <w:b/>
        <w:bCs/>
        <w:strike w:val="0"/>
        <w:dstrike w:val="0"/>
        <w:u w:val="none"/>
        <w:effect w:val="none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ascii="Times New Roman" w:eastAsia="Arial" w:hAnsi="Times New Roman" w:cs="Times New Roman" w:hint="default"/>
        <w:b/>
        <w:bCs/>
        <w:i w:val="0"/>
        <w:iCs w:val="0"/>
        <w:color w:val="000000"/>
        <w:sz w:val="18"/>
        <w:szCs w:val="18"/>
      </w:rPr>
    </w:lvl>
    <w:lvl w:ilvl="2">
      <w:start w:val="1"/>
      <w:numFmt w:val="decimal"/>
      <w:lvlText w:val="%1.%2.%3."/>
      <w:lvlJc w:val="left"/>
      <w:pPr>
        <w:ind w:left="2348" w:hanging="504"/>
      </w:pPr>
      <w:rPr>
        <w:rFonts w:ascii="Arial" w:eastAsia="Arial" w:hAnsi="Arial" w:cs="Arial"/>
        <w:b/>
        <w:bCs/>
        <w:i w:val="0"/>
        <w:iCs w:val="0"/>
        <w:strike w:val="0"/>
        <w:dstrike w:val="0"/>
        <w:color w:val="000000"/>
        <w:sz w:val="18"/>
        <w:szCs w:val="18"/>
        <w:u w:val="none"/>
        <w:effect w:val="none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b/>
        <w:bCs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b/>
        <w:bCs/>
      </w:rPr>
    </w:lvl>
    <w:lvl w:ilvl="5">
      <w:start w:val="1"/>
      <w:numFmt w:val="decimal"/>
      <w:lvlText w:val="%1.%2.%3.%4.%5.%6."/>
      <w:lvlJc w:val="left"/>
      <w:pPr>
        <w:ind w:left="2736" w:hanging="933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 w15:restartNumberingAfterBreak="0">
    <w:nsid w:val="6C293D16"/>
    <w:multiLevelType w:val="multilevel"/>
    <w:tmpl w:val="6F50D37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662" w:hanging="432"/>
      </w:pPr>
      <w:rPr>
        <w:rFonts w:ascii="Arial" w:eastAsia="Arial" w:hAnsi="Arial" w:cs="Arial"/>
        <w:b/>
        <w:sz w:val="24"/>
        <w:szCs w:val="24"/>
      </w:rPr>
    </w:lvl>
    <w:lvl w:ilvl="2">
      <w:start w:val="1"/>
      <w:numFmt w:val="decimal"/>
      <w:lvlText w:val="%1.%2.%3."/>
      <w:lvlJc w:val="left"/>
      <w:pPr>
        <w:ind w:left="1923" w:hanging="504"/>
      </w:pPr>
      <w:rPr>
        <w:rFonts w:ascii="Arial" w:eastAsia="Arial" w:hAnsi="Arial" w:cs="Arial"/>
        <w:b w:val="0"/>
        <w:sz w:val="24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rFonts w:ascii="Arial" w:hAnsi="Arial" w:cs="Arial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5" w15:restartNumberingAfterBreak="0">
    <w:nsid w:val="6FCD4E26"/>
    <w:multiLevelType w:val="multilevel"/>
    <w:tmpl w:val="10F4AEC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472" w:hanging="360"/>
      </w:pPr>
      <w:rPr>
        <w:rFonts w:hint="default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36" w15:restartNumberingAfterBreak="0">
    <w:nsid w:val="7114551A"/>
    <w:multiLevelType w:val="multilevel"/>
    <w:tmpl w:val="AFB89400"/>
    <w:lvl w:ilvl="0">
      <w:start w:val="5"/>
      <w:numFmt w:val="decimal"/>
      <w:lvlText w:val="%1"/>
      <w:lvlJc w:val="left"/>
      <w:pPr>
        <w:ind w:left="360" w:hanging="360"/>
      </w:pPr>
      <w:rPr>
        <w:rFonts w:eastAsia="Times New Roman" w:hint="default"/>
      </w:rPr>
    </w:lvl>
    <w:lvl w:ilvl="1">
      <w:start w:val="3"/>
      <w:numFmt w:val="decimal"/>
      <w:lvlText w:val="%1.%2"/>
      <w:lvlJc w:val="left"/>
      <w:pPr>
        <w:ind w:left="786" w:hanging="360"/>
      </w:pPr>
      <w:rPr>
        <w:rFonts w:eastAsia="Times New Roman"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eastAsia="Times New Roman"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eastAsia="Times New Roman" w:hint="default"/>
      </w:rPr>
    </w:lvl>
  </w:abstractNum>
  <w:abstractNum w:abstractNumId="37" w15:restartNumberingAfterBreak="0">
    <w:nsid w:val="795A370F"/>
    <w:multiLevelType w:val="multilevel"/>
    <w:tmpl w:val="41BE7F3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  <w:bCs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7969082F"/>
    <w:multiLevelType w:val="multilevel"/>
    <w:tmpl w:val="511C1D54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Arial" w:hAnsi="Arial" w:cs="Arial"/>
        <w:b/>
        <w:strike w:val="0"/>
        <w:dstrike w:val="0"/>
        <w:sz w:val="20"/>
      </w:rPr>
    </w:lvl>
    <w:lvl w:ilvl="1">
      <w:start w:val="1"/>
      <w:numFmt w:val="decimal"/>
      <w:lvlText w:val="%1.%2."/>
      <w:lvlJc w:val="left"/>
      <w:pPr>
        <w:ind w:left="7662" w:hanging="432"/>
      </w:pPr>
      <w:rPr>
        <w:rFonts w:ascii="Arial" w:eastAsia="Arial" w:hAnsi="Arial" w:cs="Arial"/>
        <w:b/>
        <w:bCs w:val="0"/>
        <w:i w:val="0"/>
        <w:iCs/>
        <w:color w:val="00000A"/>
        <w:sz w:val="20"/>
        <w:szCs w:val="20"/>
      </w:rPr>
    </w:lvl>
    <w:lvl w:ilvl="2">
      <w:start w:val="1"/>
      <w:numFmt w:val="decimal"/>
      <w:lvlText w:val="%1.%2.%3."/>
      <w:lvlJc w:val="left"/>
      <w:pPr>
        <w:ind w:left="2348" w:hanging="504"/>
      </w:pPr>
      <w:rPr>
        <w:rFonts w:ascii="Arial" w:eastAsia="Arial" w:hAnsi="Arial" w:cs="Arial"/>
        <w:b/>
        <w:bCs/>
        <w:i w:val="0"/>
        <w:iCs w:val="0"/>
        <w:strike w:val="0"/>
        <w:dstrike w:val="0"/>
        <w:sz w:val="20"/>
        <w:szCs w:val="20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rFonts w:ascii="Arial" w:hAnsi="Arial"/>
        <w:b/>
        <w:bCs/>
        <w:sz w:val="2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ascii="Arial" w:hAnsi="Arial"/>
        <w:b/>
        <w:bCs/>
        <w:sz w:val="20"/>
      </w:rPr>
    </w:lvl>
    <w:lvl w:ilvl="5">
      <w:start w:val="1"/>
      <w:numFmt w:val="decimal"/>
      <w:lvlText w:val="%1.%2.%3.%4.%5.%6."/>
      <w:lvlJc w:val="left"/>
      <w:pPr>
        <w:ind w:left="2736" w:hanging="933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9" w15:restartNumberingAfterBreak="0">
    <w:nsid w:val="7D6B427A"/>
    <w:multiLevelType w:val="multilevel"/>
    <w:tmpl w:val="F8D494E2"/>
    <w:lvl w:ilvl="0">
      <w:start w:val="9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54" w:hanging="528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66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2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226" w:hanging="1800"/>
      </w:pPr>
      <w:rPr>
        <w:rFonts w:hint="default"/>
      </w:rPr>
    </w:lvl>
  </w:abstractNum>
  <w:num w:numId="1" w16cid:durableId="395472058">
    <w:abstractNumId w:val="32"/>
  </w:num>
  <w:num w:numId="2" w16cid:durableId="865674773">
    <w:abstractNumId w:val="7"/>
  </w:num>
  <w:num w:numId="3" w16cid:durableId="515462688">
    <w:abstractNumId w:val="35"/>
  </w:num>
  <w:num w:numId="4" w16cid:durableId="512649236">
    <w:abstractNumId w:val="5"/>
  </w:num>
  <w:num w:numId="5" w16cid:durableId="605039084">
    <w:abstractNumId w:val="21"/>
  </w:num>
  <w:num w:numId="6" w16cid:durableId="1019432430">
    <w:abstractNumId w:val="36"/>
  </w:num>
  <w:num w:numId="7" w16cid:durableId="1935280118">
    <w:abstractNumId w:val="29"/>
  </w:num>
  <w:num w:numId="8" w16cid:durableId="956258175">
    <w:abstractNumId w:val="39"/>
  </w:num>
  <w:num w:numId="9" w16cid:durableId="1273786281">
    <w:abstractNumId w:val="1"/>
  </w:num>
  <w:num w:numId="10" w16cid:durableId="1650549850">
    <w:abstractNumId w:val="6"/>
  </w:num>
  <w:num w:numId="11" w16cid:durableId="1263296371">
    <w:abstractNumId w:val="30"/>
  </w:num>
  <w:num w:numId="12" w16cid:durableId="1769694746">
    <w:abstractNumId w:val="20"/>
  </w:num>
  <w:num w:numId="13" w16cid:durableId="1651473160">
    <w:abstractNumId w:val="16"/>
  </w:num>
  <w:num w:numId="14" w16cid:durableId="1971396223">
    <w:abstractNumId w:val="4"/>
  </w:num>
  <w:num w:numId="15" w16cid:durableId="507528311">
    <w:abstractNumId w:val="9"/>
  </w:num>
  <w:num w:numId="16" w16cid:durableId="1290209052">
    <w:abstractNumId w:val="23"/>
  </w:num>
  <w:num w:numId="17" w16cid:durableId="1790081751">
    <w:abstractNumId w:val="24"/>
  </w:num>
  <w:num w:numId="18" w16cid:durableId="1698509532">
    <w:abstractNumId w:val="11"/>
  </w:num>
  <w:num w:numId="19" w16cid:durableId="1609460075">
    <w:abstractNumId w:val="13"/>
  </w:num>
  <w:num w:numId="20" w16cid:durableId="89666409">
    <w:abstractNumId w:val="22"/>
  </w:num>
  <w:num w:numId="21" w16cid:durableId="69893279">
    <w:abstractNumId w:val="28"/>
  </w:num>
  <w:num w:numId="22" w16cid:durableId="729966166">
    <w:abstractNumId w:val="10"/>
  </w:num>
  <w:num w:numId="23" w16cid:durableId="1347560915">
    <w:abstractNumId w:val="15"/>
  </w:num>
  <w:num w:numId="24" w16cid:durableId="925923868">
    <w:abstractNumId w:val="14"/>
  </w:num>
  <w:num w:numId="25" w16cid:durableId="126508227">
    <w:abstractNumId w:val="31"/>
  </w:num>
  <w:num w:numId="26" w16cid:durableId="173546824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314984560">
    <w:abstractNumId w:val="7"/>
    <w:lvlOverride w:ilvl="0">
      <w:startOverride w:val="1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420366193">
    <w:abstractNumId w:val="34"/>
  </w:num>
  <w:num w:numId="29" w16cid:durableId="1572502207">
    <w:abstractNumId w:val="0"/>
  </w:num>
  <w:num w:numId="30" w16cid:durableId="1608779257">
    <w:abstractNumId w:val="27"/>
  </w:num>
  <w:num w:numId="31" w16cid:durableId="112750478">
    <w:abstractNumId w:val="12"/>
  </w:num>
  <w:num w:numId="32" w16cid:durableId="1867329300">
    <w:abstractNumId w:val="25"/>
  </w:num>
  <w:num w:numId="33" w16cid:durableId="1967151459">
    <w:abstractNumId w:val="3"/>
  </w:num>
  <w:num w:numId="34" w16cid:durableId="378240340">
    <w:abstractNumId w:val="8"/>
  </w:num>
  <w:num w:numId="35" w16cid:durableId="675035850">
    <w:abstractNumId w:val="38"/>
  </w:num>
  <w:num w:numId="36" w16cid:durableId="1611015243">
    <w:abstractNumId w:val="17"/>
  </w:num>
  <w:num w:numId="37" w16cid:durableId="1755736740">
    <w:abstractNumId w:val="2"/>
  </w:num>
  <w:num w:numId="38" w16cid:durableId="1292706642">
    <w:abstractNumId w:val="19"/>
  </w:num>
  <w:num w:numId="39" w16cid:durableId="1925793823">
    <w:abstractNumId w:val="37"/>
  </w:num>
  <w:num w:numId="40" w16cid:durableId="1750418378">
    <w:abstractNumId w:val="26"/>
  </w:num>
  <w:num w:numId="41" w16cid:durableId="1360935248">
    <w:abstractNumId w:val="18"/>
  </w:num>
  <w:num w:numId="42" w16cid:durableId="171383146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73C6"/>
    <w:rsid w:val="0000508D"/>
    <w:rsid w:val="00006930"/>
    <w:rsid w:val="00011142"/>
    <w:rsid w:val="00013359"/>
    <w:rsid w:val="00017276"/>
    <w:rsid w:val="00026870"/>
    <w:rsid w:val="00047133"/>
    <w:rsid w:val="00047536"/>
    <w:rsid w:val="000523EC"/>
    <w:rsid w:val="0005661C"/>
    <w:rsid w:val="000629E1"/>
    <w:rsid w:val="00063CA4"/>
    <w:rsid w:val="000659B7"/>
    <w:rsid w:val="00070AD7"/>
    <w:rsid w:val="000745A6"/>
    <w:rsid w:val="00075DE3"/>
    <w:rsid w:val="000770F4"/>
    <w:rsid w:val="00086502"/>
    <w:rsid w:val="000C1E34"/>
    <w:rsid w:val="000D309D"/>
    <w:rsid w:val="000D4ED0"/>
    <w:rsid w:val="000D52BE"/>
    <w:rsid w:val="000D64A7"/>
    <w:rsid w:val="000D738B"/>
    <w:rsid w:val="000E128C"/>
    <w:rsid w:val="001040EA"/>
    <w:rsid w:val="00110D70"/>
    <w:rsid w:val="00113A60"/>
    <w:rsid w:val="00116E26"/>
    <w:rsid w:val="001242A0"/>
    <w:rsid w:val="0013698D"/>
    <w:rsid w:val="00136E93"/>
    <w:rsid w:val="0013790D"/>
    <w:rsid w:val="00140689"/>
    <w:rsid w:val="00143B82"/>
    <w:rsid w:val="00156B5B"/>
    <w:rsid w:val="0016430D"/>
    <w:rsid w:val="00167121"/>
    <w:rsid w:val="00173F4F"/>
    <w:rsid w:val="00195D8E"/>
    <w:rsid w:val="001A6F3F"/>
    <w:rsid w:val="001B3902"/>
    <w:rsid w:val="001B4243"/>
    <w:rsid w:val="001B654C"/>
    <w:rsid w:val="001B71A2"/>
    <w:rsid w:val="001C20C7"/>
    <w:rsid w:val="001C226B"/>
    <w:rsid w:val="001C2B3A"/>
    <w:rsid w:val="001F2681"/>
    <w:rsid w:val="001F34AE"/>
    <w:rsid w:val="001F5646"/>
    <w:rsid w:val="001F6C8B"/>
    <w:rsid w:val="001F7C21"/>
    <w:rsid w:val="00203126"/>
    <w:rsid w:val="00213539"/>
    <w:rsid w:val="0022071B"/>
    <w:rsid w:val="00233374"/>
    <w:rsid w:val="00235A8E"/>
    <w:rsid w:val="00247FF3"/>
    <w:rsid w:val="00253F0B"/>
    <w:rsid w:val="00263A1B"/>
    <w:rsid w:val="00264AD7"/>
    <w:rsid w:val="00266B7F"/>
    <w:rsid w:val="00266F5F"/>
    <w:rsid w:val="00270111"/>
    <w:rsid w:val="00277326"/>
    <w:rsid w:val="0028745B"/>
    <w:rsid w:val="002962E8"/>
    <w:rsid w:val="002A0375"/>
    <w:rsid w:val="002A129E"/>
    <w:rsid w:val="002C17F0"/>
    <w:rsid w:val="002D62A1"/>
    <w:rsid w:val="002E5FE3"/>
    <w:rsid w:val="002E60D6"/>
    <w:rsid w:val="002F07AB"/>
    <w:rsid w:val="002F09D9"/>
    <w:rsid w:val="002F23D8"/>
    <w:rsid w:val="00300B15"/>
    <w:rsid w:val="0031046C"/>
    <w:rsid w:val="0031491D"/>
    <w:rsid w:val="00331F52"/>
    <w:rsid w:val="00337129"/>
    <w:rsid w:val="00341625"/>
    <w:rsid w:val="00342093"/>
    <w:rsid w:val="00346C2E"/>
    <w:rsid w:val="0034764C"/>
    <w:rsid w:val="00350798"/>
    <w:rsid w:val="00351A3B"/>
    <w:rsid w:val="00352ABE"/>
    <w:rsid w:val="00355DA0"/>
    <w:rsid w:val="00360371"/>
    <w:rsid w:val="00361C7C"/>
    <w:rsid w:val="00362731"/>
    <w:rsid w:val="003656F6"/>
    <w:rsid w:val="003729E3"/>
    <w:rsid w:val="00380381"/>
    <w:rsid w:val="00382CB1"/>
    <w:rsid w:val="0039059B"/>
    <w:rsid w:val="00391E25"/>
    <w:rsid w:val="00393C02"/>
    <w:rsid w:val="00396DB0"/>
    <w:rsid w:val="003A4F2F"/>
    <w:rsid w:val="003B087F"/>
    <w:rsid w:val="003B5F06"/>
    <w:rsid w:val="003C55D8"/>
    <w:rsid w:val="003E7B76"/>
    <w:rsid w:val="003F17E2"/>
    <w:rsid w:val="003F196C"/>
    <w:rsid w:val="00407757"/>
    <w:rsid w:val="00412EAF"/>
    <w:rsid w:val="00414096"/>
    <w:rsid w:val="00423672"/>
    <w:rsid w:val="00423F67"/>
    <w:rsid w:val="00427543"/>
    <w:rsid w:val="0043152E"/>
    <w:rsid w:val="00433629"/>
    <w:rsid w:val="00434B94"/>
    <w:rsid w:val="00443BD5"/>
    <w:rsid w:val="004467BC"/>
    <w:rsid w:val="00460184"/>
    <w:rsid w:val="00462671"/>
    <w:rsid w:val="0047440C"/>
    <w:rsid w:val="0048661F"/>
    <w:rsid w:val="00486DFE"/>
    <w:rsid w:val="00497D48"/>
    <w:rsid w:val="00497DAE"/>
    <w:rsid w:val="004A104D"/>
    <w:rsid w:val="004B3684"/>
    <w:rsid w:val="004B3AF6"/>
    <w:rsid w:val="004B649F"/>
    <w:rsid w:val="004B67F8"/>
    <w:rsid w:val="004C15E1"/>
    <w:rsid w:val="004C335E"/>
    <w:rsid w:val="004D5146"/>
    <w:rsid w:val="004D53A7"/>
    <w:rsid w:val="004E31B2"/>
    <w:rsid w:val="004F5C70"/>
    <w:rsid w:val="005030F8"/>
    <w:rsid w:val="00510016"/>
    <w:rsid w:val="00514961"/>
    <w:rsid w:val="0052454F"/>
    <w:rsid w:val="00526CBC"/>
    <w:rsid w:val="00527255"/>
    <w:rsid w:val="0053245F"/>
    <w:rsid w:val="005375CC"/>
    <w:rsid w:val="00550898"/>
    <w:rsid w:val="00551248"/>
    <w:rsid w:val="00563EA6"/>
    <w:rsid w:val="00567A81"/>
    <w:rsid w:val="0057009E"/>
    <w:rsid w:val="0057076D"/>
    <w:rsid w:val="00575943"/>
    <w:rsid w:val="005765E4"/>
    <w:rsid w:val="005960FB"/>
    <w:rsid w:val="005A3A9C"/>
    <w:rsid w:val="005B06DF"/>
    <w:rsid w:val="005C18CD"/>
    <w:rsid w:val="005C1F85"/>
    <w:rsid w:val="005C75A6"/>
    <w:rsid w:val="005E0726"/>
    <w:rsid w:val="00601609"/>
    <w:rsid w:val="00602E61"/>
    <w:rsid w:val="00602EA4"/>
    <w:rsid w:val="00604CFD"/>
    <w:rsid w:val="00604F71"/>
    <w:rsid w:val="006158BE"/>
    <w:rsid w:val="00621E8C"/>
    <w:rsid w:val="006307C0"/>
    <w:rsid w:val="00632A86"/>
    <w:rsid w:val="00635C20"/>
    <w:rsid w:val="006376A0"/>
    <w:rsid w:val="00662961"/>
    <w:rsid w:val="006921D2"/>
    <w:rsid w:val="0069695B"/>
    <w:rsid w:val="006A0F7A"/>
    <w:rsid w:val="006B1529"/>
    <w:rsid w:val="006B64D2"/>
    <w:rsid w:val="006B7A8F"/>
    <w:rsid w:val="006C4492"/>
    <w:rsid w:val="006D04D6"/>
    <w:rsid w:val="006F7EA1"/>
    <w:rsid w:val="0070568A"/>
    <w:rsid w:val="00714201"/>
    <w:rsid w:val="0071468F"/>
    <w:rsid w:val="00716FCB"/>
    <w:rsid w:val="00720025"/>
    <w:rsid w:val="00726A31"/>
    <w:rsid w:val="0073169B"/>
    <w:rsid w:val="0073449E"/>
    <w:rsid w:val="00741CCA"/>
    <w:rsid w:val="00747A00"/>
    <w:rsid w:val="00752820"/>
    <w:rsid w:val="0076565B"/>
    <w:rsid w:val="007723D5"/>
    <w:rsid w:val="00791380"/>
    <w:rsid w:val="00793EF6"/>
    <w:rsid w:val="007A087C"/>
    <w:rsid w:val="007A1D04"/>
    <w:rsid w:val="007A4858"/>
    <w:rsid w:val="007A7482"/>
    <w:rsid w:val="007B3D1A"/>
    <w:rsid w:val="007D445C"/>
    <w:rsid w:val="007E30D3"/>
    <w:rsid w:val="007E500D"/>
    <w:rsid w:val="007F05BD"/>
    <w:rsid w:val="007F0871"/>
    <w:rsid w:val="008146A6"/>
    <w:rsid w:val="00814A3C"/>
    <w:rsid w:val="008328BC"/>
    <w:rsid w:val="00833E32"/>
    <w:rsid w:val="00836B50"/>
    <w:rsid w:val="008373A1"/>
    <w:rsid w:val="008459B3"/>
    <w:rsid w:val="00853F7E"/>
    <w:rsid w:val="0086022D"/>
    <w:rsid w:val="00867FE0"/>
    <w:rsid w:val="0088123D"/>
    <w:rsid w:val="00883666"/>
    <w:rsid w:val="00884485"/>
    <w:rsid w:val="00886A66"/>
    <w:rsid w:val="0089713C"/>
    <w:rsid w:val="008A19A0"/>
    <w:rsid w:val="008B444F"/>
    <w:rsid w:val="008B5B49"/>
    <w:rsid w:val="008B7EF0"/>
    <w:rsid w:val="008D05B4"/>
    <w:rsid w:val="008D19EB"/>
    <w:rsid w:val="008D220B"/>
    <w:rsid w:val="008D45B7"/>
    <w:rsid w:val="009015FC"/>
    <w:rsid w:val="00905870"/>
    <w:rsid w:val="00917DA4"/>
    <w:rsid w:val="00927377"/>
    <w:rsid w:val="009375D7"/>
    <w:rsid w:val="0093790E"/>
    <w:rsid w:val="00942D0D"/>
    <w:rsid w:val="00956E6E"/>
    <w:rsid w:val="00966CE1"/>
    <w:rsid w:val="00971414"/>
    <w:rsid w:val="00975EE5"/>
    <w:rsid w:val="00983DFE"/>
    <w:rsid w:val="0099330E"/>
    <w:rsid w:val="009934C4"/>
    <w:rsid w:val="0099779A"/>
    <w:rsid w:val="009B1F4A"/>
    <w:rsid w:val="009D0FF3"/>
    <w:rsid w:val="009D5621"/>
    <w:rsid w:val="009D74C2"/>
    <w:rsid w:val="009E1DF7"/>
    <w:rsid w:val="009F4DD5"/>
    <w:rsid w:val="009F6416"/>
    <w:rsid w:val="00A01B39"/>
    <w:rsid w:val="00A17EB3"/>
    <w:rsid w:val="00A17ED5"/>
    <w:rsid w:val="00A23573"/>
    <w:rsid w:val="00A236A5"/>
    <w:rsid w:val="00A3620B"/>
    <w:rsid w:val="00A363D4"/>
    <w:rsid w:val="00A36EC6"/>
    <w:rsid w:val="00A41EC1"/>
    <w:rsid w:val="00A42757"/>
    <w:rsid w:val="00A507CA"/>
    <w:rsid w:val="00A52E36"/>
    <w:rsid w:val="00A530D6"/>
    <w:rsid w:val="00A81080"/>
    <w:rsid w:val="00A82DBC"/>
    <w:rsid w:val="00A86C30"/>
    <w:rsid w:val="00A9393C"/>
    <w:rsid w:val="00A945EA"/>
    <w:rsid w:val="00A9618C"/>
    <w:rsid w:val="00AA3250"/>
    <w:rsid w:val="00AA67A8"/>
    <w:rsid w:val="00AB1784"/>
    <w:rsid w:val="00AB392D"/>
    <w:rsid w:val="00AB6331"/>
    <w:rsid w:val="00AC56AE"/>
    <w:rsid w:val="00AE30AA"/>
    <w:rsid w:val="00AE7994"/>
    <w:rsid w:val="00AF2AEB"/>
    <w:rsid w:val="00B01ABD"/>
    <w:rsid w:val="00B029DF"/>
    <w:rsid w:val="00B03E25"/>
    <w:rsid w:val="00B06C9D"/>
    <w:rsid w:val="00B10F12"/>
    <w:rsid w:val="00B25315"/>
    <w:rsid w:val="00B30615"/>
    <w:rsid w:val="00B41EEB"/>
    <w:rsid w:val="00B45492"/>
    <w:rsid w:val="00B50BEE"/>
    <w:rsid w:val="00B5134A"/>
    <w:rsid w:val="00B63145"/>
    <w:rsid w:val="00B73EB1"/>
    <w:rsid w:val="00B96C92"/>
    <w:rsid w:val="00BB2674"/>
    <w:rsid w:val="00BB33DD"/>
    <w:rsid w:val="00BD2A49"/>
    <w:rsid w:val="00BD4C12"/>
    <w:rsid w:val="00BF52CC"/>
    <w:rsid w:val="00C05FE7"/>
    <w:rsid w:val="00C07541"/>
    <w:rsid w:val="00C132F5"/>
    <w:rsid w:val="00C1556D"/>
    <w:rsid w:val="00C176C2"/>
    <w:rsid w:val="00C257CE"/>
    <w:rsid w:val="00C261A4"/>
    <w:rsid w:val="00C35F50"/>
    <w:rsid w:val="00C42C85"/>
    <w:rsid w:val="00C43296"/>
    <w:rsid w:val="00C54D82"/>
    <w:rsid w:val="00C61000"/>
    <w:rsid w:val="00C63860"/>
    <w:rsid w:val="00C72C1C"/>
    <w:rsid w:val="00C841A6"/>
    <w:rsid w:val="00C870C9"/>
    <w:rsid w:val="00CA2444"/>
    <w:rsid w:val="00CA7559"/>
    <w:rsid w:val="00CA7612"/>
    <w:rsid w:val="00CB1C46"/>
    <w:rsid w:val="00CB5E4B"/>
    <w:rsid w:val="00CC6251"/>
    <w:rsid w:val="00CD19E2"/>
    <w:rsid w:val="00CD2FFD"/>
    <w:rsid w:val="00CE1F26"/>
    <w:rsid w:val="00CF435F"/>
    <w:rsid w:val="00CF6B54"/>
    <w:rsid w:val="00D017BF"/>
    <w:rsid w:val="00D06906"/>
    <w:rsid w:val="00D138DA"/>
    <w:rsid w:val="00D16EC5"/>
    <w:rsid w:val="00D17339"/>
    <w:rsid w:val="00D223A4"/>
    <w:rsid w:val="00D22815"/>
    <w:rsid w:val="00D24774"/>
    <w:rsid w:val="00D24841"/>
    <w:rsid w:val="00D31463"/>
    <w:rsid w:val="00D353A0"/>
    <w:rsid w:val="00D40D39"/>
    <w:rsid w:val="00D422FA"/>
    <w:rsid w:val="00D42F4C"/>
    <w:rsid w:val="00D4330E"/>
    <w:rsid w:val="00D4369B"/>
    <w:rsid w:val="00D46B15"/>
    <w:rsid w:val="00D47133"/>
    <w:rsid w:val="00D51F4F"/>
    <w:rsid w:val="00D57E36"/>
    <w:rsid w:val="00D63550"/>
    <w:rsid w:val="00D72A37"/>
    <w:rsid w:val="00D73845"/>
    <w:rsid w:val="00D838EB"/>
    <w:rsid w:val="00D8675F"/>
    <w:rsid w:val="00D9579B"/>
    <w:rsid w:val="00DB12DC"/>
    <w:rsid w:val="00DB43A1"/>
    <w:rsid w:val="00DB6717"/>
    <w:rsid w:val="00DC1CE5"/>
    <w:rsid w:val="00DC56B2"/>
    <w:rsid w:val="00DC6B76"/>
    <w:rsid w:val="00DD0867"/>
    <w:rsid w:val="00DD1A69"/>
    <w:rsid w:val="00DD694C"/>
    <w:rsid w:val="00DE0C04"/>
    <w:rsid w:val="00DE3181"/>
    <w:rsid w:val="00DE3DAC"/>
    <w:rsid w:val="00DE3FD1"/>
    <w:rsid w:val="00DF6D64"/>
    <w:rsid w:val="00E0577E"/>
    <w:rsid w:val="00E10740"/>
    <w:rsid w:val="00E36507"/>
    <w:rsid w:val="00E5085C"/>
    <w:rsid w:val="00E64922"/>
    <w:rsid w:val="00E74905"/>
    <w:rsid w:val="00E81AC0"/>
    <w:rsid w:val="00E834E0"/>
    <w:rsid w:val="00E85482"/>
    <w:rsid w:val="00EA60AF"/>
    <w:rsid w:val="00EA6A20"/>
    <w:rsid w:val="00EB1D1A"/>
    <w:rsid w:val="00EC61E9"/>
    <w:rsid w:val="00ED0470"/>
    <w:rsid w:val="00ED3F44"/>
    <w:rsid w:val="00EE049C"/>
    <w:rsid w:val="00F00915"/>
    <w:rsid w:val="00F03928"/>
    <w:rsid w:val="00F10057"/>
    <w:rsid w:val="00F10064"/>
    <w:rsid w:val="00F25784"/>
    <w:rsid w:val="00F26934"/>
    <w:rsid w:val="00F27438"/>
    <w:rsid w:val="00F32948"/>
    <w:rsid w:val="00F35D61"/>
    <w:rsid w:val="00F37EFE"/>
    <w:rsid w:val="00F424C0"/>
    <w:rsid w:val="00F44240"/>
    <w:rsid w:val="00F8110D"/>
    <w:rsid w:val="00F8436A"/>
    <w:rsid w:val="00F873C6"/>
    <w:rsid w:val="00FA1535"/>
    <w:rsid w:val="00FB171C"/>
    <w:rsid w:val="00FB73A0"/>
    <w:rsid w:val="00FC64FB"/>
    <w:rsid w:val="00FD2445"/>
    <w:rsid w:val="00FD46AA"/>
    <w:rsid w:val="00FE0940"/>
    <w:rsid w:val="00FE348B"/>
    <w:rsid w:val="00FE4E38"/>
    <w:rsid w:val="00FF1CD5"/>
    <w:rsid w:val="00FF1FD9"/>
    <w:rsid w:val="00FF2589"/>
    <w:rsid w:val="3276931A"/>
    <w:rsid w:val="3A8511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2C1341"/>
  <w15:docId w15:val="{8AE0FF66-65FA-47AE-8FE8-67268AB9A5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  <w:lang w:val="pt-PT"/>
    </w:rPr>
  </w:style>
  <w:style w:type="paragraph" w:styleId="Ttulo1">
    <w:name w:val="heading 1"/>
    <w:basedOn w:val="Normal"/>
    <w:link w:val="Ttulo1Char"/>
    <w:uiPriority w:val="9"/>
    <w:qFormat/>
    <w:pPr>
      <w:ind w:left="384" w:hanging="270"/>
      <w:outlineLvl w:val="0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Ttulo2">
    <w:name w:val="heading 2"/>
    <w:basedOn w:val="Normal"/>
    <w:link w:val="Ttulo2Char"/>
    <w:uiPriority w:val="9"/>
    <w:unhideWhenUsed/>
    <w:qFormat/>
    <w:pPr>
      <w:ind w:left="114"/>
      <w:jc w:val="both"/>
      <w:outlineLvl w:val="1"/>
    </w:pPr>
    <w:rPr>
      <w:b/>
      <w:bCs/>
      <w:sz w:val="21"/>
      <w:szCs w:val="21"/>
    </w:rPr>
  </w:style>
  <w:style w:type="paragraph" w:styleId="Ttulo3">
    <w:name w:val="heading 3"/>
    <w:basedOn w:val="Normal"/>
    <w:next w:val="Normal"/>
    <w:link w:val="Ttulo3Char"/>
    <w:uiPriority w:val="9"/>
    <w:unhideWhenUsed/>
    <w:qFormat/>
    <w:rsid w:val="00BD2A49"/>
    <w:pPr>
      <w:keepNext/>
      <w:keepLines/>
      <w:autoSpaceDE/>
      <w:autoSpaceDN/>
      <w:spacing w:before="280" w:after="80" w:line="259" w:lineRule="auto"/>
      <w:outlineLvl w:val="2"/>
    </w:pPr>
    <w:rPr>
      <w:rFonts w:ascii="Calibri" w:eastAsia="Calibri" w:hAnsi="Calibri" w:cs="Calibri"/>
      <w:b/>
      <w:color w:val="00000A"/>
      <w:sz w:val="28"/>
      <w:szCs w:val="28"/>
      <w:lang w:val="pt-BR" w:eastAsia="pt-BR"/>
    </w:rPr>
  </w:style>
  <w:style w:type="paragraph" w:styleId="Ttulo4">
    <w:name w:val="heading 4"/>
    <w:basedOn w:val="Normal"/>
    <w:next w:val="Normal"/>
    <w:link w:val="Ttulo4Char"/>
    <w:uiPriority w:val="9"/>
    <w:unhideWhenUsed/>
    <w:qFormat/>
    <w:rsid w:val="00BD2A49"/>
    <w:pPr>
      <w:keepNext/>
      <w:keepLines/>
      <w:autoSpaceDE/>
      <w:autoSpaceDN/>
      <w:spacing w:before="240" w:after="40" w:line="259" w:lineRule="auto"/>
      <w:outlineLvl w:val="3"/>
    </w:pPr>
    <w:rPr>
      <w:rFonts w:ascii="Calibri" w:eastAsia="Calibri" w:hAnsi="Calibri" w:cs="Calibri"/>
      <w:b/>
      <w:color w:val="00000A"/>
      <w:sz w:val="24"/>
      <w:szCs w:val="24"/>
      <w:lang w:val="pt-BR" w:eastAsia="pt-BR"/>
    </w:rPr>
  </w:style>
  <w:style w:type="paragraph" w:styleId="Ttulo5">
    <w:name w:val="heading 5"/>
    <w:basedOn w:val="Normal"/>
    <w:next w:val="Normal"/>
    <w:link w:val="Ttulo5Char"/>
    <w:uiPriority w:val="9"/>
    <w:unhideWhenUsed/>
    <w:qFormat/>
    <w:rsid w:val="00BD2A49"/>
    <w:pPr>
      <w:keepNext/>
      <w:keepLines/>
      <w:autoSpaceDE/>
      <w:autoSpaceDN/>
      <w:spacing w:before="220" w:after="40" w:line="259" w:lineRule="auto"/>
      <w:outlineLvl w:val="4"/>
    </w:pPr>
    <w:rPr>
      <w:rFonts w:ascii="Calibri" w:eastAsia="Calibri" w:hAnsi="Calibri" w:cs="Calibri"/>
      <w:b/>
      <w:color w:val="00000A"/>
      <w:lang w:val="pt-BR" w:eastAsia="pt-BR"/>
    </w:rPr>
  </w:style>
  <w:style w:type="paragraph" w:styleId="Ttulo6">
    <w:name w:val="heading 6"/>
    <w:basedOn w:val="Normal"/>
    <w:next w:val="Normal"/>
    <w:link w:val="Ttulo6Char"/>
    <w:uiPriority w:val="9"/>
    <w:unhideWhenUsed/>
    <w:qFormat/>
    <w:rsid w:val="00BD2A49"/>
    <w:pPr>
      <w:keepNext/>
      <w:keepLines/>
      <w:autoSpaceDE/>
      <w:autoSpaceDN/>
      <w:spacing w:before="200" w:after="40" w:line="259" w:lineRule="auto"/>
      <w:outlineLvl w:val="5"/>
    </w:pPr>
    <w:rPr>
      <w:rFonts w:ascii="Calibri" w:eastAsia="Calibri" w:hAnsi="Calibri" w:cs="Calibri"/>
      <w:b/>
      <w:color w:val="00000A"/>
      <w:sz w:val="20"/>
      <w:szCs w:val="20"/>
      <w:lang w:val="pt-BR"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NormalTable0">
    <w:name w:val="Normal Table0"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link w:val="CorpodetextoChar"/>
    <w:qFormat/>
    <w:rPr>
      <w:sz w:val="21"/>
      <w:szCs w:val="21"/>
    </w:rPr>
  </w:style>
  <w:style w:type="paragraph" w:styleId="Ttulo">
    <w:name w:val="Title"/>
    <w:basedOn w:val="Normal"/>
    <w:link w:val="TtuloChar"/>
    <w:qFormat/>
    <w:pPr>
      <w:spacing w:before="176"/>
      <w:ind w:left="2187" w:right="2255"/>
      <w:jc w:val="center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PargrafodaLista">
    <w:name w:val="List Paragraph"/>
    <w:basedOn w:val="Normal"/>
    <w:link w:val="PargrafodaListaChar"/>
    <w:uiPriority w:val="34"/>
    <w:qFormat/>
    <w:pPr>
      <w:ind w:left="714"/>
    </w:pPr>
  </w:style>
  <w:style w:type="paragraph" w:customStyle="1" w:styleId="TableParagraph">
    <w:name w:val="Table Paragraph"/>
    <w:basedOn w:val="Normal"/>
    <w:uiPriority w:val="1"/>
    <w:qFormat/>
  </w:style>
  <w:style w:type="paragraph" w:styleId="Cabealho">
    <w:name w:val="header"/>
    <w:basedOn w:val="Normal"/>
    <w:link w:val="CabealhoChar"/>
    <w:uiPriority w:val="99"/>
    <w:unhideWhenUsed/>
    <w:rsid w:val="003A4F2F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qFormat/>
    <w:rsid w:val="003A4F2F"/>
    <w:rPr>
      <w:rFonts w:ascii="Arial" w:eastAsia="Arial" w:hAnsi="Arial" w:cs="Arial"/>
      <w:lang w:val="pt-PT"/>
    </w:rPr>
  </w:style>
  <w:style w:type="paragraph" w:styleId="Rodap">
    <w:name w:val="footer"/>
    <w:basedOn w:val="Normal"/>
    <w:link w:val="RodapChar"/>
    <w:uiPriority w:val="99"/>
    <w:unhideWhenUsed/>
    <w:rsid w:val="003A4F2F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qFormat/>
    <w:rsid w:val="003A4F2F"/>
    <w:rPr>
      <w:rFonts w:ascii="Arial" w:eastAsia="Arial" w:hAnsi="Arial" w:cs="Arial"/>
      <w:lang w:val="pt-PT"/>
    </w:rPr>
  </w:style>
  <w:style w:type="character" w:styleId="Hyperlink">
    <w:name w:val="Hyperlink"/>
    <w:uiPriority w:val="99"/>
    <w:rsid w:val="00F03928"/>
    <w:rPr>
      <w:color w:val="000080"/>
      <w:u w:val="single"/>
    </w:rPr>
  </w:style>
  <w:style w:type="character" w:styleId="Refdecomentrio">
    <w:name w:val="annotation reference"/>
    <w:basedOn w:val="Fontepargpadro"/>
    <w:unhideWhenUsed/>
    <w:rsid w:val="00F03928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rsid w:val="00F03928"/>
    <w:pPr>
      <w:widowControl/>
      <w:autoSpaceDE/>
      <w:autoSpaceDN/>
    </w:pPr>
    <w:rPr>
      <w:rFonts w:ascii="Ecofont_Spranq_eco_Sans" w:eastAsiaTheme="minorEastAsia" w:hAnsi="Ecofont_Spranq_eco_Sans" w:cs="Tahoma"/>
      <w:sz w:val="20"/>
      <w:szCs w:val="20"/>
      <w:lang w:val="pt-BR" w:eastAsia="pt-BR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F03928"/>
    <w:rPr>
      <w:rFonts w:ascii="Ecofont_Spranq_eco_Sans" w:eastAsiaTheme="minorEastAsia" w:hAnsi="Ecofont_Spranq_eco_Sans" w:cs="Tahoma"/>
      <w:sz w:val="20"/>
      <w:szCs w:val="20"/>
      <w:lang w:val="pt-BR" w:eastAsia="pt-BR"/>
    </w:rPr>
  </w:style>
  <w:style w:type="paragraph" w:customStyle="1" w:styleId="Nivel01">
    <w:name w:val="Nivel 01"/>
    <w:basedOn w:val="Ttulo1"/>
    <w:next w:val="Normal"/>
    <w:autoRedefine/>
    <w:qFormat/>
    <w:rsid w:val="00F03928"/>
    <w:pPr>
      <w:keepNext/>
      <w:keepLines/>
      <w:widowControl/>
      <w:numPr>
        <w:numId w:val="2"/>
      </w:numPr>
      <w:tabs>
        <w:tab w:val="left" w:pos="567"/>
      </w:tabs>
      <w:autoSpaceDE/>
      <w:autoSpaceDN/>
      <w:spacing w:beforeLines="120" w:before="288" w:afterLines="120" w:after="288" w:line="312" w:lineRule="auto"/>
      <w:jc w:val="both"/>
    </w:pPr>
    <w:rPr>
      <w:rFonts w:ascii="Arial" w:eastAsiaTheme="majorEastAsia" w:hAnsi="Arial" w:cs="Arial"/>
      <w:sz w:val="20"/>
      <w:szCs w:val="20"/>
      <w:lang w:val="pt-BR" w:eastAsia="pt-BR"/>
    </w:rPr>
  </w:style>
  <w:style w:type="paragraph" w:customStyle="1" w:styleId="Nivel2">
    <w:name w:val="Nivel 2"/>
    <w:basedOn w:val="Normal"/>
    <w:link w:val="Nivel2Char"/>
    <w:qFormat/>
    <w:rsid w:val="00F03928"/>
    <w:pPr>
      <w:widowControl/>
      <w:numPr>
        <w:ilvl w:val="1"/>
        <w:numId w:val="2"/>
      </w:numPr>
      <w:autoSpaceDE/>
      <w:autoSpaceDN/>
      <w:spacing w:before="120" w:after="120" w:line="276" w:lineRule="auto"/>
      <w:ind w:left="0" w:firstLine="0"/>
      <w:jc w:val="both"/>
    </w:pPr>
    <w:rPr>
      <w:rFonts w:eastAsiaTheme="minorEastAsia"/>
      <w:color w:val="000000"/>
      <w:sz w:val="20"/>
      <w:szCs w:val="20"/>
      <w:lang w:val="pt-BR" w:eastAsia="pt-BR"/>
    </w:rPr>
  </w:style>
  <w:style w:type="paragraph" w:customStyle="1" w:styleId="Nivel3">
    <w:name w:val="Nivel 3"/>
    <w:basedOn w:val="Normal"/>
    <w:link w:val="Nivel3Char"/>
    <w:qFormat/>
    <w:rsid w:val="00F03928"/>
    <w:pPr>
      <w:widowControl/>
      <w:numPr>
        <w:ilvl w:val="2"/>
        <w:numId w:val="2"/>
      </w:numPr>
      <w:autoSpaceDE/>
      <w:autoSpaceDN/>
      <w:spacing w:before="120" w:after="120" w:line="276" w:lineRule="auto"/>
      <w:ind w:left="284" w:firstLine="0"/>
      <w:jc w:val="both"/>
    </w:pPr>
    <w:rPr>
      <w:rFonts w:eastAsiaTheme="minorEastAsia"/>
      <w:color w:val="000000"/>
      <w:sz w:val="20"/>
      <w:szCs w:val="20"/>
      <w:lang w:val="pt-BR" w:eastAsia="pt-BR"/>
    </w:rPr>
  </w:style>
  <w:style w:type="paragraph" w:customStyle="1" w:styleId="Nivel4">
    <w:name w:val="Nivel 4"/>
    <w:basedOn w:val="Nivel3"/>
    <w:qFormat/>
    <w:rsid w:val="00F03928"/>
    <w:pPr>
      <w:numPr>
        <w:ilvl w:val="3"/>
      </w:numPr>
      <w:ind w:left="567" w:firstLine="0"/>
    </w:pPr>
    <w:rPr>
      <w:color w:val="auto"/>
    </w:rPr>
  </w:style>
  <w:style w:type="paragraph" w:customStyle="1" w:styleId="Nivel5">
    <w:name w:val="Nivel 5"/>
    <w:basedOn w:val="Nivel4"/>
    <w:qFormat/>
    <w:rsid w:val="00F03928"/>
    <w:pPr>
      <w:numPr>
        <w:ilvl w:val="4"/>
      </w:numPr>
      <w:ind w:left="851" w:firstLine="0"/>
    </w:pPr>
  </w:style>
  <w:style w:type="character" w:customStyle="1" w:styleId="Nivel2Char">
    <w:name w:val="Nivel 2 Char"/>
    <w:basedOn w:val="Fontepargpadro"/>
    <w:link w:val="Nivel2"/>
    <w:qFormat/>
    <w:locked/>
    <w:rsid w:val="00F03928"/>
    <w:rPr>
      <w:rFonts w:ascii="Arial" w:eastAsiaTheme="minorEastAsia" w:hAnsi="Arial" w:cs="Arial"/>
      <w:color w:val="000000"/>
      <w:sz w:val="20"/>
      <w:szCs w:val="20"/>
      <w:lang w:val="pt-BR" w:eastAsia="pt-BR"/>
    </w:rPr>
  </w:style>
  <w:style w:type="paragraph" w:customStyle="1" w:styleId="Nvel2-Red">
    <w:name w:val="Nível 2 -Red"/>
    <w:basedOn w:val="Nivel2"/>
    <w:link w:val="Nvel2-RedChar"/>
    <w:qFormat/>
    <w:rsid w:val="00F03928"/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F03928"/>
    <w:rPr>
      <w:rFonts w:ascii="Arial" w:eastAsiaTheme="minorEastAsia" w:hAnsi="Arial" w:cs="Arial"/>
      <w:i/>
      <w:iCs/>
      <w:color w:val="FF0000"/>
      <w:sz w:val="20"/>
      <w:szCs w:val="20"/>
      <w:lang w:val="pt-BR" w:eastAsia="pt-BR"/>
    </w:rPr>
  </w:style>
  <w:style w:type="character" w:styleId="TextodoEspaoReservado">
    <w:name w:val="Placeholder Text"/>
    <w:basedOn w:val="Fontepargpadro"/>
    <w:uiPriority w:val="99"/>
    <w:semiHidden/>
    <w:rsid w:val="006B64D2"/>
    <w:rPr>
      <w:color w:val="808080"/>
    </w:rPr>
  </w:style>
  <w:style w:type="table" w:styleId="Tabelacomgrade">
    <w:name w:val="Table Grid"/>
    <w:basedOn w:val="Tabelanormal"/>
    <w:uiPriority w:val="39"/>
    <w:rsid w:val="00EE049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qFormat/>
    <w:rsid w:val="004A104D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character" w:styleId="Forte">
    <w:name w:val="Strong"/>
    <w:basedOn w:val="Fontepargpadro"/>
    <w:uiPriority w:val="22"/>
    <w:qFormat/>
    <w:rsid w:val="004A104D"/>
    <w:rPr>
      <w:b/>
      <w:bCs/>
    </w:rPr>
  </w:style>
  <w:style w:type="paragraph" w:customStyle="1" w:styleId="Nivel10">
    <w:name w:val="Nivel 1"/>
    <w:basedOn w:val="Nivel2"/>
    <w:next w:val="Nivel2"/>
    <w:qFormat/>
    <w:rsid w:val="004A104D"/>
    <w:pPr>
      <w:numPr>
        <w:ilvl w:val="0"/>
        <w:numId w:val="0"/>
      </w:numPr>
      <w:tabs>
        <w:tab w:val="num" w:pos="360"/>
        <w:tab w:val="num" w:pos="720"/>
      </w:tabs>
      <w:ind w:left="644" w:hanging="432"/>
    </w:pPr>
    <w:rPr>
      <w:rFonts w:ascii="Ecofont_Spranq_eco_Sans" w:eastAsia="Arial Unicode MS" w:hAnsi="Ecofont_Spranq_eco_Sans"/>
      <w:b/>
      <w:color w:val="00000A"/>
      <w:sz w:val="22"/>
      <w:szCs w:val="22"/>
    </w:rPr>
  </w:style>
  <w:style w:type="paragraph" w:customStyle="1" w:styleId="Contedodatabela">
    <w:name w:val="Conteúdo da tabela"/>
    <w:basedOn w:val="Normal"/>
    <w:qFormat/>
    <w:rsid w:val="008B444F"/>
    <w:pPr>
      <w:autoSpaceDE/>
      <w:autoSpaceDN/>
      <w:spacing w:after="160" w:line="259" w:lineRule="auto"/>
    </w:pPr>
    <w:rPr>
      <w:rFonts w:ascii="Calibri" w:eastAsia="Calibri" w:hAnsi="Calibri" w:cs="Calibri"/>
      <w:color w:val="00000A"/>
      <w:lang w:val="pt-BR" w:eastAsia="zh-CN" w:bidi="hi-IN"/>
    </w:rPr>
  </w:style>
  <w:style w:type="paragraph" w:styleId="Textodebalo">
    <w:name w:val="Balloon Text"/>
    <w:basedOn w:val="Normal"/>
    <w:link w:val="TextodebaloChar"/>
    <w:uiPriority w:val="99"/>
    <w:semiHidden/>
    <w:unhideWhenUsed/>
    <w:qFormat/>
    <w:rsid w:val="00434B94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qFormat/>
    <w:rsid w:val="00434B94"/>
    <w:rPr>
      <w:rFonts w:ascii="Segoe UI" w:eastAsia="Arial" w:hAnsi="Segoe UI" w:cs="Segoe UI"/>
      <w:sz w:val="18"/>
      <w:szCs w:val="18"/>
      <w:lang w:val="pt-PT"/>
    </w:rPr>
  </w:style>
  <w:style w:type="character" w:customStyle="1" w:styleId="Ttulo3Char">
    <w:name w:val="Título 3 Char"/>
    <w:basedOn w:val="Fontepargpadro"/>
    <w:link w:val="Ttulo3"/>
    <w:uiPriority w:val="9"/>
    <w:rsid w:val="00BD2A49"/>
    <w:rPr>
      <w:rFonts w:ascii="Calibri" w:eastAsia="Calibri" w:hAnsi="Calibri" w:cs="Calibri"/>
      <w:b/>
      <w:color w:val="00000A"/>
      <w:sz w:val="28"/>
      <w:szCs w:val="28"/>
      <w:lang w:val="pt-BR" w:eastAsia="pt-BR"/>
    </w:rPr>
  </w:style>
  <w:style w:type="character" w:customStyle="1" w:styleId="Ttulo4Char">
    <w:name w:val="Título 4 Char"/>
    <w:basedOn w:val="Fontepargpadro"/>
    <w:link w:val="Ttulo4"/>
    <w:uiPriority w:val="9"/>
    <w:rsid w:val="00BD2A49"/>
    <w:rPr>
      <w:rFonts w:ascii="Calibri" w:eastAsia="Calibri" w:hAnsi="Calibri" w:cs="Calibri"/>
      <w:b/>
      <w:color w:val="00000A"/>
      <w:sz w:val="24"/>
      <w:szCs w:val="24"/>
      <w:lang w:val="pt-BR" w:eastAsia="pt-BR"/>
    </w:rPr>
  </w:style>
  <w:style w:type="character" w:customStyle="1" w:styleId="Ttulo5Char">
    <w:name w:val="Título 5 Char"/>
    <w:basedOn w:val="Fontepargpadro"/>
    <w:link w:val="Ttulo5"/>
    <w:uiPriority w:val="9"/>
    <w:rsid w:val="00BD2A49"/>
    <w:rPr>
      <w:rFonts w:ascii="Calibri" w:eastAsia="Calibri" w:hAnsi="Calibri" w:cs="Calibri"/>
      <w:b/>
      <w:color w:val="00000A"/>
      <w:lang w:val="pt-BR" w:eastAsia="pt-BR"/>
    </w:rPr>
  </w:style>
  <w:style w:type="character" w:customStyle="1" w:styleId="Ttulo6Char">
    <w:name w:val="Título 6 Char"/>
    <w:basedOn w:val="Fontepargpadro"/>
    <w:link w:val="Ttulo6"/>
    <w:uiPriority w:val="9"/>
    <w:rsid w:val="00BD2A49"/>
    <w:rPr>
      <w:rFonts w:ascii="Calibri" w:eastAsia="Calibri" w:hAnsi="Calibri" w:cs="Calibri"/>
      <w:b/>
      <w:color w:val="00000A"/>
      <w:sz w:val="20"/>
      <w:szCs w:val="20"/>
      <w:lang w:val="pt-BR" w:eastAsia="pt-BR"/>
    </w:rPr>
  </w:style>
  <w:style w:type="table" w:customStyle="1" w:styleId="TableNormal">
    <w:name w:val="Table Normal"/>
    <w:rsid w:val="00BD2A49"/>
    <w:pPr>
      <w:autoSpaceDE/>
      <w:autoSpaceDN/>
      <w:spacing w:after="160" w:line="259" w:lineRule="auto"/>
    </w:pPr>
    <w:rPr>
      <w:rFonts w:ascii="Calibri" w:eastAsia="Calibri" w:hAnsi="Calibri" w:cs="Calibri"/>
      <w:color w:val="00000A"/>
      <w:lang w:val="pt-BR" w:eastAsia="pt-BR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0">
    <w:name w:val="Table Normal0"/>
    <w:rsid w:val="00BD2A49"/>
    <w:pPr>
      <w:autoSpaceDE/>
      <w:autoSpaceDN/>
      <w:spacing w:after="160" w:line="259" w:lineRule="auto"/>
    </w:pPr>
    <w:rPr>
      <w:rFonts w:ascii="Calibri" w:eastAsia="Calibri" w:hAnsi="Calibri" w:cs="Calibri"/>
      <w:color w:val="00000A"/>
      <w:lang w:val="pt-BR" w:eastAsia="pt-BR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1"/>
    <w:uiPriority w:val="2"/>
    <w:qFormat/>
    <w:rsid w:val="00BD2A49"/>
    <w:pPr>
      <w:autoSpaceDE/>
      <w:autoSpaceDN/>
      <w:spacing w:after="160" w:line="259" w:lineRule="auto"/>
    </w:pPr>
    <w:rPr>
      <w:rFonts w:ascii="Calibri" w:eastAsia="Calibri" w:hAnsi="Calibri" w:cs="Calibri"/>
      <w:color w:val="00000A"/>
      <w:lang w:val="pt-BR" w:eastAsia="pt-BR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Subttulo">
    <w:name w:val="Subtitle"/>
    <w:basedOn w:val="Normal"/>
    <w:next w:val="Normal"/>
    <w:link w:val="SubttuloChar"/>
    <w:uiPriority w:val="11"/>
    <w:qFormat/>
    <w:rsid w:val="00BD2A49"/>
    <w:pPr>
      <w:keepNext/>
      <w:keepLines/>
      <w:autoSpaceDE/>
      <w:autoSpaceDN/>
      <w:spacing w:before="360" w:after="80" w:line="259" w:lineRule="auto"/>
    </w:pPr>
    <w:rPr>
      <w:rFonts w:ascii="Georgia" w:eastAsia="Georgia" w:hAnsi="Georgia" w:cs="Georgia"/>
      <w:i/>
      <w:color w:val="666666"/>
      <w:sz w:val="48"/>
      <w:szCs w:val="48"/>
      <w:lang w:val="pt-BR" w:eastAsia="pt-BR"/>
    </w:rPr>
  </w:style>
  <w:style w:type="character" w:customStyle="1" w:styleId="SubttuloChar">
    <w:name w:val="Subtítulo Char"/>
    <w:basedOn w:val="Fontepargpadro"/>
    <w:link w:val="Subttulo"/>
    <w:uiPriority w:val="11"/>
    <w:rsid w:val="00BD2A49"/>
    <w:rPr>
      <w:rFonts w:ascii="Georgia" w:eastAsia="Georgia" w:hAnsi="Georgia" w:cs="Georgia"/>
      <w:i/>
      <w:color w:val="666666"/>
      <w:sz w:val="48"/>
      <w:szCs w:val="48"/>
      <w:lang w:val="pt-BR" w:eastAsia="pt-BR"/>
    </w:rPr>
  </w:style>
  <w:style w:type="character" w:styleId="nfase">
    <w:name w:val="Emphasis"/>
    <w:basedOn w:val="Fontepargpadro"/>
    <w:uiPriority w:val="20"/>
    <w:qFormat/>
    <w:rsid w:val="00BD2A49"/>
    <w:rPr>
      <w:i/>
      <w:iCs/>
    </w:rPr>
  </w:style>
  <w:style w:type="paragraph" w:customStyle="1" w:styleId="Nivel1">
    <w:name w:val="Nivel1"/>
    <w:basedOn w:val="Ttulo1"/>
    <w:next w:val="Normal"/>
    <w:link w:val="Nivel1Char"/>
    <w:qFormat/>
    <w:rsid w:val="00BD2A49"/>
    <w:pPr>
      <w:keepNext/>
      <w:keepLines/>
      <w:widowControl/>
      <w:numPr>
        <w:numId w:val="13"/>
      </w:numPr>
      <w:tabs>
        <w:tab w:val="num" w:pos="360"/>
      </w:tabs>
      <w:autoSpaceDE/>
      <w:autoSpaceDN/>
      <w:spacing w:before="480" w:after="120" w:line="276" w:lineRule="auto"/>
      <w:ind w:left="0" w:firstLine="0"/>
      <w:jc w:val="both"/>
    </w:pPr>
    <w:rPr>
      <w:rFonts w:ascii="Arial" w:eastAsiaTheme="majorEastAsia" w:hAnsi="Arial" w:cs="Arial"/>
      <w:bCs w:val="0"/>
      <w:color w:val="000000"/>
      <w:sz w:val="20"/>
      <w:szCs w:val="20"/>
      <w:lang w:val="pt-BR" w:eastAsia="pt-BR"/>
    </w:rPr>
  </w:style>
  <w:style w:type="character" w:customStyle="1" w:styleId="Nivel1Char">
    <w:name w:val="Nivel1 Char"/>
    <w:basedOn w:val="Fontepargpadro"/>
    <w:link w:val="Nivel1"/>
    <w:qFormat/>
    <w:locked/>
    <w:rsid w:val="00BD2A49"/>
    <w:rPr>
      <w:rFonts w:ascii="Arial" w:eastAsiaTheme="majorEastAsia" w:hAnsi="Arial" w:cs="Arial"/>
      <w:b/>
      <w:color w:val="000000"/>
      <w:sz w:val="20"/>
      <w:szCs w:val="20"/>
      <w:lang w:val="pt-BR" w:eastAsia="pt-BR"/>
    </w:rPr>
  </w:style>
  <w:style w:type="paragraph" w:customStyle="1" w:styleId="Textbody">
    <w:name w:val="Text body"/>
    <w:basedOn w:val="Normal"/>
    <w:qFormat/>
    <w:rsid w:val="00BD2A49"/>
    <w:pPr>
      <w:suppressAutoHyphens/>
      <w:autoSpaceDE/>
      <w:spacing w:after="140" w:line="288" w:lineRule="auto"/>
      <w:textAlignment w:val="baseline"/>
    </w:pPr>
    <w:rPr>
      <w:rFonts w:ascii="Liberation Serif" w:eastAsia="SimSun" w:hAnsi="Liberation Serif" w:cs="Mangal"/>
      <w:kern w:val="3"/>
      <w:sz w:val="24"/>
      <w:szCs w:val="24"/>
      <w:lang w:val="pt-BR" w:eastAsia="zh-CN" w:bidi="hi-IN"/>
    </w:rPr>
  </w:style>
  <w:style w:type="character" w:customStyle="1" w:styleId="ListLabel1">
    <w:name w:val="ListLabel 1"/>
    <w:qFormat/>
    <w:rsid w:val="00BD2A49"/>
    <w:rPr>
      <w:rFonts w:ascii="Arial" w:eastAsia="Arial" w:hAnsi="Arial" w:cs="Arial"/>
      <w:b w:val="0"/>
      <w:sz w:val="24"/>
      <w:szCs w:val="24"/>
    </w:rPr>
  </w:style>
  <w:style w:type="character" w:customStyle="1" w:styleId="ListLabel2">
    <w:name w:val="ListLabel 2"/>
    <w:qFormat/>
    <w:rsid w:val="00BD2A49"/>
    <w:rPr>
      <w:rFonts w:ascii="Arial" w:eastAsia="Arial" w:hAnsi="Arial" w:cs="Arial"/>
      <w:b w:val="0"/>
    </w:rPr>
  </w:style>
  <w:style w:type="character" w:customStyle="1" w:styleId="ListLabel3">
    <w:name w:val="ListLabel 3"/>
    <w:qFormat/>
    <w:rsid w:val="00BD2A49"/>
    <w:rPr>
      <w:rFonts w:ascii="Arial" w:eastAsia="Arial" w:hAnsi="Arial" w:cs="Arial"/>
      <w:b w:val="0"/>
      <w:sz w:val="24"/>
      <w:szCs w:val="24"/>
    </w:rPr>
  </w:style>
  <w:style w:type="character" w:customStyle="1" w:styleId="ListLabel4">
    <w:name w:val="ListLabel 4"/>
    <w:qFormat/>
    <w:rsid w:val="00BD2A49"/>
    <w:rPr>
      <w:rFonts w:ascii="Arial" w:eastAsia="Arial" w:hAnsi="Arial" w:cs="Arial"/>
      <w:b w:val="0"/>
    </w:rPr>
  </w:style>
  <w:style w:type="character" w:customStyle="1" w:styleId="ListLabel5">
    <w:name w:val="ListLabel 5"/>
    <w:qFormat/>
    <w:rsid w:val="00BD2A49"/>
    <w:rPr>
      <w:rFonts w:ascii="Arial" w:eastAsia="Arial" w:hAnsi="Arial" w:cs="Arial"/>
      <w:b w:val="0"/>
      <w:sz w:val="24"/>
      <w:szCs w:val="24"/>
    </w:rPr>
  </w:style>
  <w:style w:type="character" w:customStyle="1" w:styleId="ListLabel6">
    <w:name w:val="ListLabel 6"/>
    <w:qFormat/>
    <w:rsid w:val="00BD2A49"/>
    <w:rPr>
      <w:rFonts w:ascii="Arial" w:eastAsia="Arial" w:hAnsi="Arial" w:cs="Arial"/>
      <w:b w:val="0"/>
    </w:rPr>
  </w:style>
  <w:style w:type="character" w:customStyle="1" w:styleId="ListLabel7">
    <w:name w:val="ListLabel 7"/>
    <w:qFormat/>
    <w:rsid w:val="00BD2A49"/>
    <w:rPr>
      <w:rFonts w:ascii="Arial" w:eastAsia="Arial" w:hAnsi="Arial" w:cs="Arial"/>
      <w:b/>
      <w:sz w:val="24"/>
      <w:szCs w:val="24"/>
    </w:rPr>
  </w:style>
  <w:style w:type="character" w:customStyle="1" w:styleId="ListLabel8">
    <w:name w:val="ListLabel 8"/>
    <w:qFormat/>
    <w:rsid w:val="00BD2A49"/>
    <w:rPr>
      <w:rFonts w:ascii="Arial" w:eastAsia="Arial" w:hAnsi="Arial" w:cs="Arial"/>
      <w:b w:val="0"/>
      <w:sz w:val="24"/>
    </w:rPr>
  </w:style>
  <w:style w:type="character" w:customStyle="1" w:styleId="ListLabel9">
    <w:name w:val="ListLabel 9"/>
    <w:qFormat/>
    <w:rsid w:val="00BD2A49"/>
    <w:rPr>
      <w:rFonts w:ascii="Arial" w:eastAsia="Arial" w:hAnsi="Arial" w:cs="Arial"/>
      <w:b/>
      <w:sz w:val="24"/>
      <w:szCs w:val="24"/>
    </w:rPr>
  </w:style>
  <w:style w:type="character" w:customStyle="1" w:styleId="ListLabel10">
    <w:name w:val="ListLabel 10"/>
    <w:qFormat/>
    <w:rsid w:val="00BD2A49"/>
    <w:rPr>
      <w:rFonts w:ascii="Arial" w:eastAsia="Arial" w:hAnsi="Arial" w:cs="Arial"/>
      <w:b w:val="0"/>
      <w:sz w:val="24"/>
    </w:rPr>
  </w:style>
  <w:style w:type="character" w:customStyle="1" w:styleId="ListLabel11">
    <w:name w:val="ListLabel 11"/>
    <w:qFormat/>
    <w:rsid w:val="00BD2A49"/>
    <w:rPr>
      <w:rFonts w:ascii="Arial" w:eastAsia="Arial" w:hAnsi="Arial" w:cs="Arial"/>
      <w:b/>
      <w:sz w:val="24"/>
      <w:szCs w:val="24"/>
    </w:rPr>
  </w:style>
  <w:style w:type="character" w:customStyle="1" w:styleId="ListLabel12">
    <w:name w:val="ListLabel 12"/>
    <w:qFormat/>
    <w:rsid w:val="00BD2A49"/>
    <w:rPr>
      <w:rFonts w:ascii="Arial" w:eastAsia="Arial" w:hAnsi="Arial" w:cs="Arial"/>
      <w:b w:val="0"/>
      <w:sz w:val="24"/>
    </w:rPr>
  </w:style>
  <w:style w:type="character" w:customStyle="1" w:styleId="ListLabel13">
    <w:name w:val="ListLabel 13"/>
    <w:qFormat/>
    <w:rsid w:val="00BD2A49"/>
    <w:rPr>
      <w:rFonts w:ascii="Arial" w:eastAsia="Arial" w:hAnsi="Arial" w:cs="Arial"/>
      <w:b/>
      <w:sz w:val="24"/>
      <w:szCs w:val="24"/>
    </w:rPr>
  </w:style>
  <w:style w:type="character" w:customStyle="1" w:styleId="ListLabel14">
    <w:name w:val="ListLabel 14"/>
    <w:qFormat/>
    <w:rsid w:val="00BD2A49"/>
    <w:rPr>
      <w:rFonts w:ascii="Arial" w:eastAsia="Arial" w:hAnsi="Arial" w:cs="Arial"/>
      <w:b w:val="0"/>
      <w:sz w:val="24"/>
    </w:rPr>
  </w:style>
  <w:style w:type="character" w:customStyle="1" w:styleId="ListLabel15">
    <w:name w:val="ListLabel 15"/>
    <w:qFormat/>
    <w:rsid w:val="00BD2A49"/>
    <w:rPr>
      <w:rFonts w:eastAsia="Arial" w:cs="Arial"/>
      <w:b/>
      <w:sz w:val="24"/>
      <w:szCs w:val="24"/>
    </w:rPr>
  </w:style>
  <w:style w:type="character" w:customStyle="1" w:styleId="ListLabel16">
    <w:name w:val="ListLabel 16"/>
    <w:qFormat/>
    <w:rsid w:val="00BD2A49"/>
    <w:rPr>
      <w:rFonts w:eastAsia="Arial" w:cs="Arial"/>
      <w:b w:val="0"/>
      <w:sz w:val="24"/>
    </w:rPr>
  </w:style>
  <w:style w:type="character" w:customStyle="1" w:styleId="ListLabel17">
    <w:name w:val="ListLabel 17"/>
    <w:qFormat/>
    <w:rsid w:val="00BD2A49"/>
    <w:rPr>
      <w:rFonts w:ascii="Arial" w:eastAsia="Arial" w:hAnsi="Arial" w:cs="Arial"/>
      <w:b/>
      <w:sz w:val="24"/>
      <w:szCs w:val="24"/>
    </w:rPr>
  </w:style>
  <w:style w:type="character" w:customStyle="1" w:styleId="ListLabel18">
    <w:name w:val="ListLabel 18"/>
    <w:qFormat/>
    <w:rsid w:val="00BD2A49"/>
    <w:rPr>
      <w:rFonts w:ascii="Arial" w:eastAsia="Arial" w:hAnsi="Arial" w:cs="Arial"/>
      <w:b w:val="0"/>
      <w:sz w:val="24"/>
    </w:rPr>
  </w:style>
  <w:style w:type="character" w:customStyle="1" w:styleId="ListLabel19">
    <w:name w:val="ListLabel 19"/>
    <w:qFormat/>
    <w:rsid w:val="00BD2A49"/>
    <w:rPr>
      <w:rFonts w:ascii="Arial" w:eastAsia="Arial" w:hAnsi="Arial" w:cs="Arial"/>
      <w:b/>
      <w:sz w:val="24"/>
      <w:szCs w:val="24"/>
    </w:rPr>
  </w:style>
  <w:style w:type="character" w:customStyle="1" w:styleId="ListLabel20">
    <w:name w:val="ListLabel 20"/>
    <w:qFormat/>
    <w:rsid w:val="00BD2A49"/>
    <w:rPr>
      <w:rFonts w:ascii="Arial" w:eastAsia="Arial" w:hAnsi="Arial" w:cs="Arial"/>
      <w:b w:val="0"/>
      <w:sz w:val="24"/>
    </w:rPr>
  </w:style>
  <w:style w:type="character" w:customStyle="1" w:styleId="ListLabel21">
    <w:name w:val="ListLabel 21"/>
    <w:qFormat/>
    <w:rsid w:val="00BD2A49"/>
    <w:rPr>
      <w:rFonts w:ascii="Arial" w:hAnsi="Arial" w:cs="Arial"/>
      <w:sz w:val="24"/>
      <w:szCs w:val="24"/>
    </w:rPr>
  </w:style>
  <w:style w:type="character" w:customStyle="1" w:styleId="ListLabel22">
    <w:name w:val="ListLabel 22"/>
    <w:qFormat/>
    <w:rsid w:val="00BD2A49"/>
    <w:rPr>
      <w:rFonts w:ascii="Arial" w:eastAsia="Arial" w:hAnsi="Arial" w:cs="Arial"/>
      <w:b/>
      <w:sz w:val="24"/>
      <w:szCs w:val="24"/>
    </w:rPr>
  </w:style>
  <w:style w:type="character" w:customStyle="1" w:styleId="ListLabel23">
    <w:name w:val="ListLabel 23"/>
    <w:qFormat/>
    <w:rsid w:val="00BD2A49"/>
    <w:rPr>
      <w:rFonts w:ascii="Arial" w:eastAsia="Arial" w:hAnsi="Arial" w:cs="Arial"/>
      <w:b/>
      <w:sz w:val="24"/>
    </w:rPr>
  </w:style>
  <w:style w:type="character" w:customStyle="1" w:styleId="ListLabel24">
    <w:name w:val="ListLabel 24"/>
    <w:qFormat/>
    <w:rsid w:val="00BD2A49"/>
    <w:rPr>
      <w:rFonts w:ascii="Arial" w:eastAsia="Arial" w:hAnsi="Arial" w:cs="Arial"/>
      <w:b/>
      <w:sz w:val="24"/>
      <w:szCs w:val="24"/>
    </w:rPr>
  </w:style>
  <w:style w:type="character" w:customStyle="1" w:styleId="ListLabel25">
    <w:name w:val="ListLabel 25"/>
    <w:qFormat/>
    <w:rsid w:val="00BD2A49"/>
    <w:rPr>
      <w:rFonts w:ascii="Arial" w:eastAsia="Arial" w:hAnsi="Arial" w:cs="Arial"/>
      <w:b w:val="0"/>
      <w:sz w:val="24"/>
    </w:rPr>
  </w:style>
  <w:style w:type="character" w:customStyle="1" w:styleId="ListLabel26">
    <w:name w:val="ListLabel 26"/>
    <w:qFormat/>
    <w:rsid w:val="00BD2A49"/>
    <w:rPr>
      <w:rFonts w:ascii="Arial" w:eastAsia="Arial" w:hAnsi="Arial" w:cs="Arial"/>
      <w:b/>
      <w:sz w:val="24"/>
      <w:szCs w:val="24"/>
    </w:rPr>
  </w:style>
  <w:style w:type="character" w:customStyle="1" w:styleId="ListLabel27">
    <w:name w:val="ListLabel 27"/>
    <w:qFormat/>
    <w:rsid w:val="00BD2A49"/>
    <w:rPr>
      <w:rFonts w:ascii="Arial" w:eastAsia="Arial" w:hAnsi="Arial" w:cs="Arial"/>
      <w:b w:val="0"/>
      <w:sz w:val="24"/>
    </w:rPr>
  </w:style>
  <w:style w:type="character" w:customStyle="1" w:styleId="ListLabel28">
    <w:name w:val="ListLabel 28"/>
    <w:qFormat/>
    <w:rsid w:val="00BD2A49"/>
    <w:rPr>
      <w:rFonts w:ascii="Arial" w:hAnsi="Arial" w:cs="Arial"/>
      <w:sz w:val="24"/>
      <w:szCs w:val="24"/>
    </w:rPr>
  </w:style>
  <w:style w:type="character" w:customStyle="1" w:styleId="ListLabel29">
    <w:name w:val="ListLabel 29"/>
    <w:qFormat/>
    <w:rsid w:val="00BD2A49"/>
    <w:rPr>
      <w:rFonts w:ascii="Arial" w:eastAsia="Arial" w:hAnsi="Arial" w:cs="Arial"/>
      <w:b/>
      <w:sz w:val="24"/>
      <w:szCs w:val="24"/>
    </w:rPr>
  </w:style>
  <w:style w:type="character" w:customStyle="1" w:styleId="ListLabel30">
    <w:name w:val="ListLabel 30"/>
    <w:qFormat/>
    <w:rsid w:val="00BD2A49"/>
    <w:rPr>
      <w:rFonts w:ascii="Arial" w:eastAsia="Arial" w:hAnsi="Arial" w:cs="Arial"/>
      <w:b/>
      <w:sz w:val="24"/>
    </w:rPr>
  </w:style>
  <w:style w:type="character" w:customStyle="1" w:styleId="ListLabel31">
    <w:name w:val="ListLabel 31"/>
    <w:qFormat/>
    <w:rsid w:val="00BD2A49"/>
    <w:rPr>
      <w:rFonts w:ascii="Arial" w:eastAsia="Arial" w:hAnsi="Arial" w:cs="Arial"/>
      <w:b/>
      <w:sz w:val="24"/>
      <w:szCs w:val="24"/>
    </w:rPr>
  </w:style>
  <w:style w:type="character" w:customStyle="1" w:styleId="ListLabel32">
    <w:name w:val="ListLabel 32"/>
    <w:qFormat/>
    <w:rsid w:val="00BD2A49"/>
    <w:rPr>
      <w:rFonts w:ascii="Arial" w:eastAsia="Arial" w:hAnsi="Arial" w:cs="Arial"/>
      <w:b w:val="0"/>
      <w:sz w:val="24"/>
    </w:rPr>
  </w:style>
  <w:style w:type="character" w:customStyle="1" w:styleId="ListLabel33">
    <w:name w:val="ListLabel 33"/>
    <w:qFormat/>
    <w:rsid w:val="00BD2A49"/>
    <w:rPr>
      <w:rFonts w:ascii="Arial" w:eastAsia="Arial" w:hAnsi="Arial" w:cs="Arial"/>
      <w:b/>
      <w:sz w:val="24"/>
      <w:szCs w:val="24"/>
    </w:rPr>
  </w:style>
  <w:style w:type="character" w:customStyle="1" w:styleId="ListLabel34">
    <w:name w:val="ListLabel 34"/>
    <w:qFormat/>
    <w:rsid w:val="00BD2A49"/>
    <w:rPr>
      <w:rFonts w:ascii="Arial" w:eastAsia="Arial" w:hAnsi="Arial" w:cs="Arial"/>
      <w:b w:val="0"/>
      <w:sz w:val="24"/>
    </w:rPr>
  </w:style>
  <w:style w:type="character" w:customStyle="1" w:styleId="ListLabel35">
    <w:name w:val="ListLabel 35"/>
    <w:qFormat/>
    <w:rsid w:val="00BD2A49"/>
    <w:rPr>
      <w:rFonts w:ascii="Arial" w:hAnsi="Arial" w:cs="Arial"/>
      <w:sz w:val="24"/>
      <w:szCs w:val="24"/>
    </w:rPr>
  </w:style>
  <w:style w:type="character" w:customStyle="1" w:styleId="ListLabel36">
    <w:name w:val="ListLabel 36"/>
    <w:qFormat/>
    <w:rsid w:val="00BD2A49"/>
    <w:rPr>
      <w:rFonts w:ascii="Arial" w:eastAsia="Arial" w:hAnsi="Arial" w:cs="Arial"/>
      <w:b/>
      <w:sz w:val="24"/>
      <w:szCs w:val="24"/>
    </w:rPr>
  </w:style>
  <w:style w:type="character" w:customStyle="1" w:styleId="ListLabel37">
    <w:name w:val="ListLabel 37"/>
    <w:qFormat/>
    <w:rsid w:val="00BD2A49"/>
    <w:rPr>
      <w:rFonts w:ascii="Arial" w:eastAsia="Arial" w:hAnsi="Arial" w:cs="Arial"/>
      <w:b/>
      <w:sz w:val="24"/>
    </w:rPr>
  </w:style>
  <w:style w:type="character" w:customStyle="1" w:styleId="ListLabel38">
    <w:name w:val="ListLabel 38"/>
    <w:qFormat/>
    <w:rsid w:val="00BD2A49"/>
    <w:rPr>
      <w:rFonts w:ascii="Arial" w:eastAsia="Arial" w:hAnsi="Arial" w:cs="Arial"/>
      <w:b/>
      <w:sz w:val="24"/>
      <w:szCs w:val="24"/>
    </w:rPr>
  </w:style>
  <w:style w:type="character" w:customStyle="1" w:styleId="ListLabel39">
    <w:name w:val="ListLabel 39"/>
    <w:qFormat/>
    <w:rsid w:val="00BD2A49"/>
    <w:rPr>
      <w:rFonts w:ascii="Arial" w:eastAsia="Arial" w:hAnsi="Arial" w:cs="Arial"/>
      <w:b w:val="0"/>
      <w:sz w:val="24"/>
    </w:rPr>
  </w:style>
  <w:style w:type="character" w:customStyle="1" w:styleId="ListLabel40">
    <w:name w:val="ListLabel 40"/>
    <w:qFormat/>
    <w:rsid w:val="00BD2A49"/>
    <w:rPr>
      <w:rFonts w:ascii="Arial" w:eastAsia="Arial" w:hAnsi="Arial" w:cs="Arial"/>
      <w:b/>
      <w:sz w:val="24"/>
      <w:szCs w:val="24"/>
    </w:rPr>
  </w:style>
  <w:style w:type="character" w:customStyle="1" w:styleId="ListLabel41">
    <w:name w:val="ListLabel 41"/>
    <w:qFormat/>
    <w:rsid w:val="00BD2A49"/>
    <w:rPr>
      <w:rFonts w:ascii="Arial" w:eastAsia="Arial" w:hAnsi="Arial" w:cs="Arial"/>
      <w:b w:val="0"/>
      <w:sz w:val="24"/>
    </w:rPr>
  </w:style>
  <w:style w:type="character" w:customStyle="1" w:styleId="ListLabel42">
    <w:name w:val="ListLabel 42"/>
    <w:qFormat/>
    <w:rsid w:val="00BD2A49"/>
    <w:rPr>
      <w:rFonts w:ascii="Arial" w:hAnsi="Arial" w:cs="Arial"/>
      <w:sz w:val="24"/>
      <w:szCs w:val="24"/>
    </w:rPr>
  </w:style>
  <w:style w:type="character" w:customStyle="1" w:styleId="ListLabel43">
    <w:name w:val="ListLabel 43"/>
    <w:qFormat/>
    <w:rsid w:val="00BD2A49"/>
    <w:rPr>
      <w:rFonts w:ascii="Arial" w:eastAsia="Arial" w:hAnsi="Arial" w:cs="Arial"/>
      <w:b/>
      <w:sz w:val="24"/>
      <w:szCs w:val="24"/>
    </w:rPr>
  </w:style>
  <w:style w:type="character" w:customStyle="1" w:styleId="ListLabel44">
    <w:name w:val="ListLabel 44"/>
    <w:qFormat/>
    <w:rsid w:val="00BD2A49"/>
    <w:rPr>
      <w:rFonts w:ascii="Arial" w:eastAsia="Arial" w:hAnsi="Arial" w:cs="Arial"/>
      <w:b/>
      <w:sz w:val="24"/>
    </w:rPr>
  </w:style>
  <w:style w:type="character" w:customStyle="1" w:styleId="ListLabel45">
    <w:name w:val="ListLabel 45"/>
    <w:qFormat/>
    <w:rsid w:val="00BD2A49"/>
    <w:rPr>
      <w:rFonts w:ascii="Arial" w:eastAsia="Arial" w:hAnsi="Arial" w:cs="Arial"/>
      <w:b/>
      <w:sz w:val="24"/>
      <w:szCs w:val="24"/>
    </w:rPr>
  </w:style>
  <w:style w:type="character" w:customStyle="1" w:styleId="ListLabel46">
    <w:name w:val="ListLabel 46"/>
    <w:qFormat/>
    <w:rsid w:val="00BD2A49"/>
    <w:rPr>
      <w:rFonts w:ascii="Arial" w:eastAsia="Arial" w:hAnsi="Arial" w:cs="Arial"/>
      <w:b w:val="0"/>
      <w:sz w:val="24"/>
    </w:rPr>
  </w:style>
  <w:style w:type="character" w:customStyle="1" w:styleId="Marcas">
    <w:name w:val="Marcas"/>
    <w:qFormat/>
    <w:rsid w:val="00BD2A49"/>
    <w:rPr>
      <w:rFonts w:ascii="OpenSymbol" w:eastAsia="OpenSymbol" w:hAnsi="OpenSymbol" w:cs="OpenSymbol"/>
    </w:rPr>
  </w:style>
  <w:style w:type="character" w:customStyle="1" w:styleId="LinkdaInternet">
    <w:name w:val="Link da Internet"/>
    <w:rsid w:val="00BD2A49"/>
    <w:rPr>
      <w:color w:val="000080"/>
      <w:u w:val="single"/>
    </w:rPr>
  </w:style>
  <w:style w:type="character" w:customStyle="1" w:styleId="ListLabel47">
    <w:name w:val="ListLabel 47"/>
    <w:qFormat/>
    <w:rsid w:val="00BD2A49"/>
    <w:rPr>
      <w:rFonts w:ascii="Arial" w:eastAsia="Arial" w:hAnsi="Arial" w:cs="Arial"/>
      <w:b/>
      <w:sz w:val="24"/>
      <w:szCs w:val="24"/>
    </w:rPr>
  </w:style>
  <w:style w:type="character" w:customStyle="1" w:styleId="ListLabel48">
    <w:name w:val="ListLabel 48"/>
    <w:qFormat/>
    <w:rsid w:val="00BD2A49"/>
    <w:rPr>
      <w:rFonts w:ascii="Arial" w:eastAsia="Arial" w:hAnsi="Arial" w:cs="Arial"/>
      <w:b w:val="0"/>
      <w:sz w:val="24"/>
    </w:rPr>
  </w:style>
  <w:style w:type="character" w:customStyle="1" w:styleId="ListLabel49">
    <w:name w:val="ListLabel 49"/>
    <w:qFormat/>
    <w:rsid w:val="00BD2A49"/>
    <w:rPr>
      <w:rFonts w:ascii="Arial" w:hAnsi="Arial" w:cs="Arial"/>
      <w:sz w:val="24"/>
      <w:szCs w:val="24"/>
    </w:rPr>
  </w:style>
  <w:style w:type="character" w:customStyle="1" w:styleId="ListLabel50">
    <w:name w:val="ListLabel 50"/>
    <w:qFormat/>
    <w:rsid w:val="00BD2A49"/>
    <w:rPr>
      <w:rFonts w:ascii="Arial" w:eastAsia="Arial" w:hAnsi="Arial" w:cs="Arial"/>
      <w:b/>
      <w:sz w:val="24"/>
      <w:szCs w:val="24"/>
    </w:rPr>
  </w:style>
  <w:style w:type="character" w:customStyle="1" w:styleId="ListLabel51">
    <w:name w:val="ListLabel 51"/>
    <w:qFormat/>
    <w:rsid w:val="00BD2A49"/>
    <w:rPr>
      <w:rFonts w:ascii="Arial" w:eastAsia="Arial" w:hAnsi="Arial" w:cs="Arial"/>
      <w:b/>
      <w:sz w:val="24"/>
    </w:rPr>
  </w:style>
  <w:style w:type="character" w:customStyle="1" w:styleId="ListLabel52">
    <w:name w:val="ListLabel 52"/>
    <w:qFormat/>
    <w:rsid w:val="00BD2A49"/>
    <w:rPr>
      <w:rFonts w:ascii="Arial" w:eastAsia="Arial" w:hAnsi="Arial" w:cs="Arial"/>
      <w:b/>
      <w:sz w:val="24"/>
      <w:szCs w:val="24"/>
    </w:rPr>
  </w:style>
  <w:style w:type="character" w:customStyle="1" w:styleId="ListLabel53">
    <w:name w:val="ListLabel 53"/>
    <w:qFormat/>
    <w:rsid w:val="00BD2A49"/>
    <w:rPr>
      <w:rFonts w:ascii="Arial" w:eastAsia="Arial" w:hAnsi="Arial" w:cs="Arial"/>
      <w:b w:val="0"/>
      <w:sz w:val="24"/>
    </w:rPr>
  </w:style>
  <w:style w:type="character" w:customStyle="1" w:styleId="ListLabel54">
    <w:name w:val="ListLabel 54"/>
    <w:qFormat/>
    <w:rsid w:val="00BD2A49"/>
    <w:rPr>
      <w:rFonts w:ascii="Arial" w:eastAsia="Arial" w:hAnsi="Arial" w:cs="Arial"/>
      <w:b/>
      <w:sz w:val="24"/>
      <w:szCs w:val="24"/>
    </w:rPr>
  </w:style>
  <w:style w:type="character" w:customStyle="1" w:styleId="ListLabel55">
    <w:name w:val="ListLabel 55"/>
    <w:qFormat/>
    <w:rsid w:val="00BD2A49"/>
    <w:rPr>
      <w:rFonts w:ascii="Arial" w:eastAsia="Arial" w:hAnsi="Arial" w:cs="Arial"/>
      <w:b w:val="0"/>
      <w:sz w:val="24"/>
    </w:rPr>
  </w:style>
  <w:style w:type="character" w:customStyle="1" w:styleId="ListLabel56">
    <w:name w:val="ListLabel 56"/>
    <w:qFormat/>
    <w:rsid w:val="00BD2A49"/>
    <w:rPr>
      <w:rFonts w:ascii="Arial" w:hAnsi="Arial" w:cs="Arial"/>
      <w:sz w:val="24"/>
      <w:szCs w:val="24"/>
    </w:rPr>
  </w:style>
  <w:style w:type="character" w:customStyle="1" w:styleId="ListLabel57">
    <w:name w:val="ListLabel 57"/>
    <w:qFormat/>
    <w:rsid w:val="00BD2A49"/>
    <w:rPr>
      <w:rFonts w:ascii="Arial" w:eastAsia="Arial" w:hAnsi="Arial" w:cs="Arial"/>
      <w:b/>
      <w:sz w:val="24"/>
      <w:szCs w:val="24"/>
    </w:rPr>
  </w:style>
  <w:style w:type="character" w:customStyle="1" w:styleId="ListLabel58">
    <w:name w:val="ListLabel 58"/>
    <w:qFormat/>
    <w:rsid w:val="00BD2A49"/>
    <w:rPr>
      <w:rFonts w:ascii="Arial" w:eastAsia="Arial" w:hAnsi="Arial" w:cs="Arial"/>
      <w:b/>
      <w:sz w:val="24"/>
    </w:rPr>
  </w:style>
  <w:style w:type="character" w:customStyle="1" w:styleId="ListLabel59">
    <w:name w:val="ListLabel 59"/>
    <w:qFormat/>
    <w:rsid w:val="00BD2A49"/>
    <w:rPr>
      <w:rFonts w:ascii="Arial" w:eastAsia="Arial" w:hAnsi="Arial" w:cs="Arial"/>
      <w:b/>
      <w:sz w:val="24"/>
      <w:szCs w:val="24"/>
    </w:rPr>
  </w:style>
  <w:style w:type="character" w:customStyle="1" w:styleId="ListLabel60">
    <w:name w:val="ListLabel 60"/>
    <w:qFormat/>
    <w:rsid w:val="00BD2A49"/>
    <w:rPr>
      <w:rFonts w:ascii="Arial" w:eastAsia="Arial" w:hAnsi="Arial" w:cs="Arial"/>
      <w:b w:val="0"/>
      <w:sz w:val="24"/>
    </w:rPr>
  </w:style>
  <w:style w:type="character" w:customStyle="1" w:styleId="CorpodetextoChar">
    <w:name w:val="Corpo de texto Char"/>
    <w:basedOn w:val="Fontepargpadro"/>
    <w:link w:val="Corpodetexto"/>
    <w:qFormat/>
    <w:rsid w:val="00BD2A49"/>
    <w:rPr>
      <w:rFonts w:ascii="Arial" w:eastAsia="Arial" w:hAnsi="Arial" w:cs="Arial"/>
      <w:sz w:val="21"/>
      <w:szCs w:val="21"/>
      <w:lang w:val="pt-PT"/>
    </w:rPr>
  </w:style>
  <w:style w:type="paragraph" w:styleId="Lista">
    <w:name w:val="List"/>
    <w:basedOn w:val="Corpodetexto"/>
    <w:rsid w:val="00BD2A49"/>
    <w:pPr>
      <w:autoSpaceDE/>
      <w:autoSpaceDN/>
      <w:spacing w:after="140" w:line="288" w:lineRule="auto"/>
    </w:pPr>
    <w:rPr>
      <w:rFonts w:ascii="Calibri" w:eastAsia="Calibri" w:hAnsi="Calibri"/>
      <w:color w:val="00000A"/>
      <w:sz w:val="22"/>
      <w:szCs w:val="22"/>
      <w:lang w:val="pt-BR" w:eastAsia="zh-CN" w:bidi="hi-IN"/>
    </w:rPr>
  </w:style>
  <w:style w:type="paragraph" w:styleId="Legenda">
    <w:name w:val="caption"/>
    <w:basedOn w:val="Normal"/>
    <w:qFormat/>
    <w:rsid w:val="00BD2A49"/>
    <w:pPr>
      <w:suppressLineNumbers/>
      <w:autoSpaceDE/>
      <w:autoSpaceDN/>
      <w:spacing w:before="120" w:after="120" w:line="259" w:lineRule="auto"/>
    </w:pPr>
    <w:rPr>
      <w:rFonts w:ascii="Calibri" w:eastAsia="Calibri" w:hAnsi="Calibri"/>
      <w:i/>
      <w:iCs/>
      <w:color w:val="00000A"/>
      <w:sz w:val="24"/>
      <w:szCs w:val="24"/>
      <w:lang w:val="pt-BR" w:eastAsia="zh-CN" w:bidi="hi-IN"/>
    </w:rPr>
  </w:style>
  <w:style w:type="paragraph" w:customStyle="1" w:styleId="ndice">
    <w:name w:val="Índice"/>
    <w:basedOn w:val="Normal"/>
    <w:qFormat/>
    <w:rsid w:val="00BD2A49"/>
    <w:pPr>
      <w:suppressLineNumbers/>
      <w:autoSpaceDE/>
      <w:autoSpaceDN/>
      <w:spacing w:after="160" w:line="259" w:lineRule="auto"/>
    </w:pPr>
    <w:rPr>
      <w:rFonts w:ascii="Calibri" w:eastAsia="Calibri" w:hAnsi="Calibri"/>
      <w:color w:val="00000A"/>
      <w:lang w:val="pt-BR" w:eastAsia="zh-CN" w:bidi="hi-IN"/>
    </w:rPr>
  </w:style>
  <w:style w:type="paragraph" w:customStyle="1" w:styleId="Ttulododocumento">
    <w:name w:val="Título do documento"/>
    <w:basedOn w:val="Normal"/>
    <w:next w:val="Normal"/>
    <w:rsid w:val="00BD2A49"/>
    <w:pPr>
      <w:keepLines/>
      <w:autoSpaceDE/>
      <w:autoSpaceDN/>
      <w:spacing w:before="480" w:after="160"/>
    </w:pPr>
    <w:rPr>
      <w:rFonts w:ascii="Calibri" w:eastAsia="Calibri" w:hAnsi="Calibri" w:cs="Calibri"/>
      <w:b/>
      <w:color w:val="00000A"/>
      <w:sz w:val="72"/>
      <w:szCs w:val="72"/>
      <w:lang w:val="pt-BR" w:eastAsia="zh-CN" w:bidi="hi-IN"/>
    </w:rPr>
  </w:style>
  <w:style w:type="paragraph" w:customStyle="1" w:styleId="LO-normal">
    <w:name w:val="LO-normal"/>
    <w:qFormat/>
    <w:rsid w:val="00BD2A49"/>
    <w:pPr>
      <w:widowControl/>
      <w:autoSpaceDE/>
      <w:autoSpaceDN/>
      <w:spacing w:after="160" w:line="259" w:lineRule="auto"/>
    </w:pPr>
    <w:rPr>
      <w:rFonts w:ascii="Calibri" w:eastAsia="Calibri" w:hAnsi="Calibri" w:cs="Calibri"/>
      <w:color w:val="00000A"/>
      <w:lang w:val="pt-BR" w:eastAsia="zh-CN" w:bidi="hi-IN"/>
    </w:rPr>
  </w:style>
  <w:style w:type="paragraph" w:customStyle="1" w:styleId="Ttulodetabela">
    <w:name w:val="Título de tabela"/>
    <w:basedOn w:val="Contedodatabela"/>
    <w:qFormat/>
    <w:rsid w:val="00BD2A49"/>
    <w:pPr>
      <w:suppressLineNumbers/>
    </w:pPr>
  </w:style>
  <w:style w:type="paragraph" w:customStyle="1" w:styleId="Linhahorizontal">
    <w:name w:val="Linha horizontal"/>
    <w:basedOn w:val="Normal"/>
    <w:qFormat/>
    <w:rsid w:val="00BD2A49"/>
    <w:pPr>
      <w:autoSpaceDE/>
      <w:autoSpaceDN/>
      <w:spacing w:after="160" w:line="259" w:lineRule="auto"/>
    </w:pPr>
    <w:rPr>
      <w:rFonts w:ascii="Calibri" w:eastAsia="Calibri" w:hAnsi="Calibri" w:cs="Calibri"/>
      <w:color w:val="00000A"/>
      <w:lang w:val="pt-BR" w:eastAsia="zh-CN" w:bidi="hi-IN"/>
    </w:rPr>
  </w:style>
  <w:style w:type="table" w:customStyle="1" w:styleId="TableNormal10">
    <w:name w:val="Table Normal10"/>
    <w:uiPriority w:val="2"/>
    <w:qFormat/>
    <w:rsid w:val="00BD2A49"/>
    <w:pPr>
      <w:widowControl/>
      <w:autoSpaceDE/>
      <w:autoSpaceDN/>
      <w:spacing w:line="259" w:lineRule="auto"/>
    </w:pPr>
    <w:rPr>
      <w:rFonts w:ascii="Calibri" w:eastAsia="Calibri" w:hAnsi="Calibri" w:cs="Calibri"/>
      <w:sz w:val="20"/>
      <w:lang w:val="pt-BR" w:eastAsia="zh-CN" w:bidi="hi-I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ListLabel61">
    <w:name w:val="ListLabel 61"/>
    <w:qFormat/>
    <w:rsid w:val="00BD2A49"/>
    <w:rPr>
      <w:rFonts w:ascii="Arial" w:hAnsi="Arial"/>
      <w:b/>
      <w:color w:val="000000"/>
      <w:sz w:val="20"/>
    </w:rPr>
  </w:style>
  <w:style w:type="character" w:customStyle="1" w:styleId="ListLabel62">
    <w:name w:val="ListLabel 62"/>
    <w:qFormat/>
    <w:rsid w:val="00BD2A49"/>
    <w:rPr>
      <w:rFonts w:ascii="Arial" w:eastAsia="Arial" w:hAnsi="Arial" w:cs="Arial"/>
      <w:b/>
      <w:strike w:val="0"/>
      <w:dstrike w:val="0"/>
      <w:sz w:val="20"/>
    </w:rPr>
  </w:style>
  <w:style w:type="character" w:customStyle="1" w:styleId="ListLabel63">
    <w:name w:val="ListLabel 63"/>
    <w:qFormat/>
    <w:rsid w:val="00BD2A49"/>
    <w:rPr>
      <w:rFonts w:ascii="Arial" w:eastAsia="Arial" w:hAnsi="Arial" w:cs="Arial"/>
      <w:b/>
      <w:bCs w:val="0"/>
      <w:i w:val="0"/>
      <w:iCs/>
      <w:color w:val="00000A"/>
      <w:sz w:val="20"/>
      <w:szCs w:val="20"/>
    </w:rPr>
  </w:style>
  <w:style w:type="character" w:customStyle="1" w:styleId="ListLabel64">
    <w:name w:val="ListLabel 64"/>
    <w:qFormat/>
    <w:rsid w:val="00BD2A49"/>
    <w:rPr>
      <w:rFonts w:ascii="Arial" w:eastAsia="Arial" w:hAnsi="Arial" w:cs="Arial"/>
      <w:b/>
      <w:bCs/>
      <w:i w:val="0"/>
      <w:iCs w:val="0"/>
      <w:strike w:val="0"/>
      <w:dstrike w:val="0"/>
      <w:sz w:val="20"/>
      <w:szCs w:val="20"/>
    </w:rPr>
  </w:style>
  <w:style w:type="character" w:customStyle="1" w:styleId="ListLabel65">
    <w:name w:val="ListLabel 65"/>
    <w:qFormat/>
    <w:rsid w:val="00BD2A49"/>
    <w:rPr>
      <w:rFonts w:ascii="Arial" w:hAnsi="Arial"/>
      <w:b/>
      <w:bCs/>
      <w:sz w:val="20"/>
    </w:rPr>
  </w:style>
  <w:style w:type="character" w:customStyle="1" w:styleId="ListLabel66">
    <w:name w:val="ListLabel 66"/>
    <w:qFormat/>
    <w:rsid w:val="00BD2A49"/>
    <w:rPr>
      <w:rFonts w:ascii="Arial" w:hAnsi="Arial"/>
      <w:b/>
      <w:bCs/>
      <w:sz w:val="20"/>
    </w:rPr>
  </w:style>
  <w:style w:type="character" w:customStyle="1" w:styleId="ListLabel67">
    <w:name w:val="ListLabel 67"/>
    <w:qFormat/>
    <w:rsid w:val="00BD2A49"/>
    <w:rPr>
      <w:b/>
      <w:color w:val="00000A"/>
    </w:rPr>
  </w:style>
  <w:style w:type="character" w:customStyle="1" w:styleId="ListLabel68">
    <w:name w:val="ListLabel 68"/>
    <w:qFormat/>
    <w:rsid w:val="00BD2A49"/>
    <w:rPr>
      <w:b w:val="0"/>
      <w:i w:val="0"/>
      <w:strike w:val="0"/>
      <w:dstrike w:val="0"/>
      <w:color w:val="00000A"/>
      <w:u w:val="none"/>
      <w:effect w:val="none"/>
    </w:rPr>
  </w:style>
  <w:style w:type="character" w:customStyle="1" w:styleId="ListLabel69">
    <w:name w:val="ListLabel 69"/>
    <w:qFormat/>
    <w:rsid w:val="00BD2A49"/>
    <w:rPr>
      <w:b w:val="0"/>
      <w:i w:val="0"/>
      <w:color w:val="00000A"/>
    </w:rPr>
  </w:style>
  <w:style w:type="character" w:customStyle="1" w:styleId="ListLabel70">
    <w:name w:val="ListLabel 70"/>
    <w:qFormat/>
    <w:rsid w:val="00BD2A49"/>
    <w:rPr>
      <w:b/>
      <w:color w:val="00000A"/>
    </w:rPr>
  </w:style>
  <w:style w:type="character" w:customStyle="1" w:styleId="ListLabel71">
    <w:name w:val="ListLabel 71"/>
    <w:qFormat/>
    <w:rsid w:val="00BD2A49"/>
    <w:rPr>
      <w:b w:val="0"/>
      <w:i w:val="0"/>
      <w:strike w:val="0"/>
      <w:dstrike w:val="0"/>
      <w:color w:val="00000A"/>
      <w:u w:val="none"/>
      <w:effect w:val="none"/>
    </w:rPr>
  </w:style>
  <w:style w:type="character" w:customStyle="1" w:styleId="ListLabel72">
    <w:name w:val="ListLabel 72"/>
    <w:qFormat/>
    <w:rsid w:val="00BD2A49"/>
    <w:rPr>
      <w:b w:val="0"/>
      <w:i w:val="0"/>
      <w:color w:val="00000A"/>
    </w:rPr>
  </w:style>
  <w:style w:type="character" w:customStyle="1" w:styleId="ListLabel73">
    <w:name w:val="ListLabel 73"/>
    <w:qFormat/>
    <w:rsid w:val="00BD2A49"/>
    <w:rPr>
      <w:rFonts w:eastAsia="Arial" w:cs="Arial"/>
      <w:b/>
      <w:sz w:val="24"/>
      <w:szCs w:val="24"/>
    </w:rPr>
  </w:style>
  <w:style w:type="character" w:customStyle="1" w:styleId="ListLabel74">
    <w:name w:val="ListLabel 74"/>
    <w:qFormat/>
    <w:rsid w:val="00BD2A49"/>
    <w:rPr>
      <w:rFonts w:eastAsia="Arial" w:cs="Arial"/>
      <w:b w:val="0"/>
      <w:sz w:val="24"/>
    </w:rPr>
  </w:style>
  <w:style w:type="character" w:customStyle="1" w:styleId="ListLabel75">
    <w:name w:val="ListLabel 75"/>
    <w:qFormat/>
    <w:rsid w:val="00BD2A49"/>
    <w:rPr>
      <w:rFonts w:cs="Arial"/>
      <w:sz w:val="24"/>
      <w:szCs w:val="24"/>
    </w:rPr>
  </w:style>
  <w:style w:type="character" w:customStyle="1" w:styleId="ListLabel76">
    <w:name w:val="ListLabel 76"/>
    <w:qFormat/>
    <w:rsid w:val="00BD2A49"/>
    <w:rPr>
      <w:rFonts w:eastAsia="Arial" w:cs="Arial"/>
      <w:b/>
      <w:sz w:val="24"/>
      <w:szCs w:val="24"/>
    </w:rPr>
  </w:style>
  <w:style w:type="character" w:customStyle="1" w:styleId="ListLabel77">
    <w:name w:val="ListLabel 77"/>
    <w:qFormat/>
    <w:rsid w:val="00BD2A49"/>
    <w:rPr>
      <w:rFonts w:eastAsia="Arial" w:cs="Arial"/>
      <w:b/>
      <w:sz w:val="24"/>
    </w:rPr>
  </w:style>
  <w:style w:type="character" w:customStyle="1" w:styleId="ListLabel78">
    <w:name w:val="ListLabel 78"/>
    <w:qFormat/>
    <w:rsid w:val="00BD2A49"/>
    <w:rPr>
      <w:rFonts w:eastAsia="Arial" w:cs="Arial"/>
      <w:b/>
      <w:sz w:val="24"/>
      <w:szCs w:val="24"/>
    </w:rPr>
  </w:style>
  <w:style w:type="character" w:customStyle="1" w:styleId="ListLabel79">
    <w:name w:val="ListLabel 79"/>
    <w:qFormat/>
    <w:rsid w:val="00BD2A49"/>
    <w:rPr>
      <w:rFonts w:eastAsia="Arial" w:cs="Arial"/>
      <w:b w:val="0"/>
      <w:sz w:val="24"/>
    </w:rPr>
  </w:style>
  <w:style w:type="character" w:customStyle="1" w:styleId="ListLabel80">
    <w:name w:val="ListLabel 80"/>
    <w:qFormat/>
    <w:rsid w:val="00BD2A49"/>
    <w:rPr>
      <w:rFonts w:eastAsia="Arial" w:cs="Arial"/>
      <w:b/>
      <w:strike w:val="0"/>
      <w:dstrike w:val="0"/>
    </w:rPr>
  </w:style>
  <w:style w:type="character" w:customStyle="1" w:styleId="ListLabel81">
    <w:name w:val="ListLabel 81"/>
    <w:qFormat/>
    <w:rsid w:val="00BD2A49"/>
    <w:rPr>
      <w:rFonts w:eastAsia="Arial" w:cs="Arial"/>
      <w:b/>
      <w:bCs w:val="0"/>
      <w:i w:val="0"/>
      <w:iCs/>
      <w:color w:val="00000A"/>
      <w:sz w:val="20"/>
      <w:szCs w:val="20"/>
    </w:rPr>
  </w:style>
  <w:style w:type="character" w:customStyle="1" w:styleId="ListLabel82">
    <w:name w:val="ListLabel 82"/>
    <w:qFormat/>
    <w:rsid w:val="00BD2A49"/>
    <w:rPr>
      <w:rFonts w:eastAsia="Arial" w:cs="Arial"/>
      <w:b/>
      <w:bCs/>
      <w:i w:val="0"/>
      <w:iCs w:val="0"/>
      <w:strike w:val="0"/>
      <w:dstrike w:val="0"/>
      <w:sz w:val="20"/>
      <w:szCs w:val="20"/>
    </w:rPr>
  </w:style>
  <w:style w:type="character" w:customStyle="1" w:styleId="ListLabel83">
    <w:name w:val="ListLabel 83"/>
    <w:qFormat/>
    <w:rsid w:val="00BD2A49"/>
    <w:rPr>
      <w:b/>
      <w:bCs/>
    </w:rPr>
  </w:style>
  <w:style w:type="character" w:customStyle="1" w:styleId="ListLabel84">
    <w:name w:val="ListLabel 84"/>
    <w:qFormat/>
    <w:rsid w:val="00BD2A49"/>
    <w:rPr>
      <w:b/>
      <w:bCs/>
    </w:rPr>
  </w:style>
  <w:style w:type="character" w:customStyle="1" w:styleId="Smbolosdenumerao">
    <w:name w:val="Símbolos de numeração"/>
    <w:qFormat/>
    <w:rsid w:val="00BD2A49"/>
  </w:style>
  <w:style w:type="paragraph" w:customStyle="1" w:styleId="Ttulo10">
    <w:name w:val="Título1"/>
    <w:basedOn w:val="Normal"/>
    <w:next w:val="Normal"/>
    <w:qFormat/>
    <w:rsid w:val="00BD2A49"/>
    <w:pPr>
      <w:keepLines/>
      <w:widowControl/>
      <w:autoSpaceDE/>
      <w:autoSpaceDN/>
      <w:spacing w:before="480" w:after="160"/>
    </w:pPr>
    <w:rPr>
      <w:rFonts w:ascii="Calibri" w:eastAsia="Calibri" w:hAnsi="Calibri" w:cs="Calibri"/>
      <w:b/>
      <w:color w:val="00000A"/>
      <w:sz w:val="72"/>
      <w:szCs w:val="72"/>
      <w:lang w:val="pt-BR" w:eastAsia="zh-CN" w:bidi="hi-IN"/>
    </w:rPr>
  </w:style>
  <w:style w:type="character" w:styleId="HiperlinkVisitado">
    <w:name w:val="FollowedHyperlink"/>
    <w:basedOn w:val="Fontepargpadro"/>
    <w:uiPriority w:val="99"/>
    <w:semiHidden/>
    <w:unhideWhenUsed/>
    <w:rsid w:val="00BD2A49"/>
    <w:rPr>
      <w:color w:val="954F72"/>
      <w:u w:val="single"/>
    </w:rPr>
  </w:style>
  <w:style w:type="paragraph" w:customStyle="1" w:styleId="msonormal0">
    <w:name w:val="msonormal"/>
    <w:basedOn w:val="Normal"/>
    <w:rsid w:val="00BD2A49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paragraph" w:customStyle="1" w:styleId="xl63">
    <w:name w:val="xl63"/>
    <w:basedOn w:val="Normal"/>
    <w:rsid w:val="00BD2A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2B2B2"/>
      <w:autoSpaceDE/>
      <w:autoSpaceDN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0"/>
      <w:szCs w:val="20"/>
      <w:lang w:val="pt-BR" w:eastAsia="pt-BR"/>
    </w:rPr>
  </w:style>
  <w:style w:type="paragraph" w:customStyle="1" w:styleId="xl64">
    <w:name w:val="xl64"/>
    <w:basedOn w:val="Normal"/>
    <w:rsid w:val="00BD2A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0"/>
      <w:szCs w:val="20"/>
      <w:lang w:val="pt-BR" w:eastAsia="pt-BR"/>
    </w:rPr>
  </w:style>
  <w:style w:type="paragraph" w:customStyle="1" w:styleId="xl65">
    <w:name w:val="xl65"/>
    <w:basedOn w:val="Normal"/>
    <w:rsid w:val="00BD2A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0"/>
      <w:szCs w:val="20"/>
      <w:lang w:val="pt-BR" w:eastAsia="pt-BR"/>
    </w:rPr>
  </w:style>
  <w:style w:type="paragraph" w:customStyle="1" w:styleId="xl66">
    <w:name w:val="xl66"/>
    <w:basedOn w:val="Normal"/>
    <w:rsid w:val="00BD2A49"/>
    <w:pPr>
      <w:widowControl/>
      <w:autoSpaceDE/>
      <w:autoSpaceDN/>
      <w:spacing w:before="100" w:beforeAutospacing="1" w:after="100" w:afterAutospacing="1"/>
    </w:pPr>
    <w:rPr>
      <w:rFonts w:eastAsia="Times New Roman"/>
      <w:sz w:val="20"/>
      <w:szCs w:val="20"/>
      <w:lang w:val="pt-BR" w:eastAsia="pt-BR"/>
    </w:rPr>
  </w:style>
  <w:style w:type="paragraph" w:customStyle="1" w:styleId="xl67">
    <w:name w:val="xl67"/>
    <w:basedOn w:val="Normal"/>
    <w:rsid w:val="00BD2A49"/>
    <w:pPr>
      <w:widowControl/>
      <w:autoSpaceDE/>
      <w:autoSpaceDN/>
      <w:spacing w:before="100" w:beforeAutospacing="1" w:after="100" w:afterAutospacing="1"/>
      <w:jc w:val="center"/>
    </w:pPr>
    <w:rPr>
      <w:rFonts w:eastAsia="Times New Roman"/>
      <w:sz w:val="20"/>
      <w:szCs w:val="20"/>
      <w:lang w:val="pt-BR" w:eastAsia="pt-BR"/>
    </w:rPr>
  </w:style>
  <w:style w:type="paragraph" w:customStyle="1" w:styleId="xl68">
    <w:name w:val="xl68"/>
    <w:basedOn w:val="Normal"/>
    <w:rsid w:val="00BD2A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rFonts w:eastAsia="Times New Roman"/>
      <w:color w:val="00000A"/>
      <w:sz w:val="20"/>
      <w:szCs w:val="20"/>
      <w:lang w:val="pt-BR" w:eastAsia="pt-BR"/>
    </w:rPr>
  </w:style>
  <w:style w:type="paragraph" w:customStyle="1" w:styleId="xl69">
    <w:name w:val="xl69"/>
    <w:basedOn w:val="Normal"/>
    <w:rsid w:val="00BD2A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eastAsia="Times New Roman"/>
      <w:color w:val="00000A"/>
      <w:sz w:val="20"/>
      <w:szCs w:val="20"/>
      <w:lang w:val="pt-BR" w:eastAsia="pt-BR"/>
    </w:rPr>
  </w:style>
  <w:style w:type="paragraph" w:customStyle="1" w:styleId="xl70">
    <w:name w:val="xl70"/>
    <w:basedOn w:val="Normal"/>
    <w:rsid w:val="00BD2A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eastAsia="Times New Roman"/>
      <w:color w:val="00000A"/>
      <w:sz w:val="20"/>
      <w:szCs w:val="20"/>
      <w:lang w:val="pt-BR" w:eastAsia="pt-BR"/>
    </w:rPr>
  </w:style>
  <w:style w:type="paragraph" w:customStyle="1" w:styleId="xl71">
    <w:name w:val="xl71"/>
    <w:basedOn w:val="Normal"/>
    <w:rsid w:val="00BD2A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2B2B2"/>
      <w:autoSpaceDE/>
      <w:autoSpaceDN/>
      <w:spacing w:before="100" w:beforeAutospacing="1" w:after="100" w:afterAutospacing="1"/>
      <w:textAlignment w:val="center"/>
    </w:pPr>
    <w:rPr>
      <w:rFonts w:eastAsia="Times New Roman"/>
      <w:b/>
      <w:bCs/>
      <w:color w:val="000000"/>
      <w:sz w:val="20"/>
      <w:szCs w:val="20"/>
      <w:lang w:val="pt-BR" w:eastAsia="pt-BR"/>
    </w:rPr>
  </w:style>
  <w:style w:type="paragraph" w:customStyle="1" w:styleId="xl72">
    <w:name w:val="xl72"/>
    <w:basedOn w:val="Normal"/>
    <w:rsid w:val="00BD2A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rFonts w:eastAsia="Times New Roman"/>
      <w:color w:val="000000"/>
      <w:sz w:val="20"/>
      <w:szCs w:val="20"/>
      <w:lang w:val="pt-BR" w:eastAsia="pt-BR"/>
    </w:rPr>
  </w:style>
  <w:style w:type="paragraph" w:customStyle="1" w:styleId="xl73">
    <w:name w:val="xl73"/>
    <w:basedOn w:val="Normal"/>
    <w:rsid w:val="00BD2A49"/>
    <w:pPr>
      <w:widowControl/>
      <w:autoSpaceDE/>
      <w:autoSpaceDN/>
      <w:spacing w:before="100" w:beforeAutospacing="1" w:after="100" w:afterAutospacing="1"/>
    </w:pPr>
    <w:rPr>
      <w:rFonts w:eastAsia="Times New Roman"/>
      <w:sz w:val="20"/>
      <w:szCs w:val="20"/>
      <w:lang w:val="pt-BR" w:eastAsia="pt-BR"/>
    </w:rPr>
  </w:style>
  <w:style w:type="character" w:customStyle="1" w:styleId="PargrafodaListaChar">
    <w:name w:val="Parágrafo da Lista Char"/>
    <w:basedOn w:val="Fontepargpadro"/>
    <w:link w:val="PargrafodaLista"/>
    <w:uiPriority w:val="34"/>
    <w:rsid w:val="00BD2A49"/>
    <w:rPr>
      <w:rFonts w:ascii="Arial" w:eastAsia="Arial" w:hAnsi="Arial" w:cs="Arial"/>
      <w:lang w:val="pt-PT"/>
    </w:rPr>
  </w:style>
  <w:style w:type="paragraph" w:customStyle="1" w:styleId="ou">
    <w:name w:val="ou"/>
    <w:basedOn w:val="PargrafodaLista"/>
    <w:link w:val="ouChar"/>
    <w:qFormat/>
    <w:rsid w:val="00BD2A49"/>
    <w:pPr>
      <w:widowControl/>
      <w:autoSpaceDE/>
      <w:autoSpaceDN/>
      <w:spacing w:before="60" w:after="60" w:line="259" w:lineRule="auto"/>
      <w:ind w:left="0"/>
      <w:jc w:val="center"/>
    </w:pPr>
    <w:rPr>
      <w:rFonts w:eastAsiaTheme="minorHAnsi"/>
      <w:b/>
      <w:bCs/>
      <w:i/>
      <w:iCs/>
      <w:color w:val="FF0000"/>
      <w:sz w:val="20"/>
      <w:szCs w:val="24"/>
      <w:u w:val="single"/>
      <w:lang w:val="pt-BR" w:eastAsia="pt-BR"/>
    </w:rPr>
  </w:style>
  <w:style w:type="character" w:customStyle="1" w:styleId="ouChar">
    <w:name w:val="ou Char"/>
    <w:basedOn w:val="Fontepargpadro"/>
    <w:link w:val="ou"/>
    <w:rsid w:val="00BD2A49"/>
    <w:rPr>
      <w:rFonts w:ascii="Arial" w:hAnsi="Arial" w:cs="Arial"/>
      <w:b/>
      <w:bCs/>
      <w:i/>
      <w:iCs/>
      <w:color w:val="FF0000"/>
      <w:sz w:val="20"/>
      <w:szCs w:val="24"/>
      <w:u w:val="single"/>
      <w:lang w:val="pt-BR" w:eastAsia="pt-BR"/>
    </w:rPr>
  </w:style>
  <w:style w:type="paragraph" w:customStyle="1" w:styleId="Nvel3-R">
    <w:name w:val="Nível 3-R"/>
    <w:basedOn w:val="Nivel3"/>
    <w:link w:val="Nvel3-RChar"/>
    <w:autoRedefine/>
    <w:qFormat/>
    <w:rsid w:val="00BD2A49"/>
    <w:pPr>
      <w:numPr>
        <w:numId w:val="13"/>
      </w:numPr>
      <w:ind w:left="1560"/>
    </w:pPr>
    <w:rPr>
      <w:i/>
      <w:iCs/>
      <w:strike/>
      <w:color w:val="FF0000"/>
    </w:rPr>
  </w:style>
  <w:style w:type="character" w:customStyle="1" w:styleId="Nvel3-RChar">
    <w:name w:val="Nível 3-R Char"/>
    <w:basedOn w:val="Fontepargpadro"/>
    <w:link w:val="Nvel3-R"/>
    <w:rsid w:val="00BD2A49"/>
    <w:rPr>
      <w:rFonts w:ascii="Arial" w:eastAsiaTheme="minorEastAsia" w:hAnsi="Arial" w:cs="Arial"/>
      <w:i/>
      <w:iCs/>
      <w:strike/>
      <w:color w:val="FF0000"/>
      <w:sz w:val="20"/>
      <w:szCs w:val="20"/>
      <w:lang w:val="pt-BR" w:eastAsia="pt-BR"/>
    </w:rPr>
  </w:style>
  <w:style w:type="paragraph" w:customStyle="1" w:styleId="Nvel1-SemNum">
    <w:name w:val="Nível 1-Sem Num"/>
    <w:basedOn w:val="Nivel01"/>
    <w:link w:val="Nvel1-SemNumChar"/>
    <w:autoRedefine/>
    <w:qFormat/>
    <w:rsid w:val="00BD2A49"/>
    <w:pPr>
      <w:numPr>
        <w:numId w:val="0"/>
      </w:numPr>
      <w:spacing w:beforeLines="0" w:before="240" w:afterLines="0" w:after="120" w:line="276" w:lineRule="auto"/>
      <w:outlineLvl w:val="1"/>
    </w:pPr>
    <w:rPr>
      <w:strike/>
      <w:color w:val="FF0000"/>
      <w:lang w:eastAsia="en-US"/>
    </w:rPr>
  </w:style>
  <w:style w:type="character" w:customStyle="1" w:styleId="Nvel1-SemNumChar">
    <w:name w:val="Nível 1-Sem Num Char"/>
    <w:basedOn w:val="Fontepargpadro"/>
    <w:link w:val="Nvel1-SemNum"/>
    <w:rsid w:val="00BD2A49"/>
    <w:rPr>
      <w:rFonts w:ascii="Arial" w:eastAsiaTheme="majorEastAsia" w:hAnsi="Arial" w:cs="Arial"/>
      <w:b/>
      <w:bCs/>
      <w:strike/>
      <w:color w:val="FF0000"/>
      <w:sz w:val="20"/>
      <w:szCs w:val="20"/>
      <w:lang w:val="pt-BR"/>
    </w:rPr>
  </w:style>
  <w:style w:type="paragraph" w:customStyle="1" w:styleId="Nvel1-SemNumPreto">
    <w:name w:val="Nível 1-Sem Num Preto"/>
    <w:basedOn w:val="Nvel1-SemNum"/>
    <w:link w:val="Nvel1-SemNumPretoChar"/>
    <w:qFormat/>
    <w:rsid w:val="00BD2A49"/>
    <w:rPr>
      <w:lang w:eastAsia="zh-CN" w:bidi="hi-IN"/>
    </w:rPr>
  </w:style>
  <w:style w:type="character" w:customStyle="1" w:styleId="Nvel1-SemNumPretoChar">
    <w:name w:val="Nível 1-Sem Num Preto Char"/>
    <w:basedOn w:val="Nvel1-SemNumChar"/>
    <w:link w:val="Nvel1-SemNumPreto"/>
    <w:rsid w:val="00BD2A49"/>
    <w:rPr>
      <w:rFonts w:ascii="Arial" w:eastAsiaTheme="majorEastAsia" w:hAnsi="Arial" w:cs="Arial"/>
      <w:b/>
      <w:bCs/>
      <w:strike/>
      <w:color w:val="FF0000"/>
      <w:sz w:val="20"/>
      <w:szCs w:val="20"/>
      <w:lang w:val="pt-BR" w:eastAsia="zh-CN" w:bidi="hi-IN"/>
    </w:rPr>
  </w:style>
  <w:style w:type="character" w:customStyle="1" w:styleId="Nivel3Char">
    <w:name w:val="Nivel 3 Char"/>
    <w:basedOn w:val="Fontepargpadro"/>
    <w:link w:val="Nivel3"/>
    <w:rsid w:val="00BD2A49"/>
    <w:rPr>
      <w:rFonts w:ascii="Arial" w:eastAsiaTheme="minorEastAsia" w:hAnsi="Arial" w:cs="Arial"/>
      <w:color w:val="000000"/>
      <w:sz w:val="20"/>
      <w:szCs w:val="20"/>
      <w:lang w:val="pt-BR" w:eastAsia="pt-BR"/>
    </w:rPr>
  </w:style>
  <w:style w:type="character" w:customStyle="1" w:styleId="normaltextrun">
    <w:name w:val="normaltextrun"/>
    <w:basedOn w:val="Fontepargpadro"/>
    <w:rsid w:val="00BD2A49"/>
  </w:style>
  <w:style w:type="paragraph" w:customStyle="1" w:styleId="Nvel4-R">
    <w:name w:val="Nível 4-R"/>
    <w:basedOn w:val="Nivel4"/>
    <w:link w:val="Nvel4-RChar"/>
    <w:autoRedefine/>
    <w:qFormat/>
    <w:rsid w:val="00BD2A49"/>
    <w:pPr>
      <w:numPr>
        <w:ilvl w:val="0"/>
        <w:numId w:val="0"/>
      </w:numPr>
      <w:ind w:left="567"/>
    </w:pPr>
    <w:rPr>
      <w:i/>
      <w:iCs/>
      <w:color w:val="FF0000"/>
    </w:rPr>
  </w:style>
  <w:style w:type="character" w:customStyle="1" w:styleId="Nvel4-RChar">
    <w:name w:val="Nível 4-R Char"/>
    <w:basedOn w:val="Fontepargpadro"/>
    <w:link w:val="Nvel4-R"/>
    <w:rsid w:val="00BD2A49"/>
    <w:rPr>
      <w:rFonts w:ascii="Arial" w:eastAsiaTheme="minorEastAsia" w:hAnsi="Arial" w:cs="Arial"/>
      <w:i/>
      <w:iCs/>
      <w:color w:val="FF0000"/>
      <w:sz w:val="20"/>
      <w:szCs w:val="20"/>
      <w:lang w:val="pt-BR" w:eastAsia="pt-BR"/>
    </w:rPr>
  </w:style>
  <w:style w:type="character" w:customStyle="1" w:styleId="findhit">
    <w:name w:val="findhit"/>
    <w:basedOn w:val="Fontepargpadro"/>
    <w:rsid w:val="00BD2A49"/>
  </w:style>
  <w:style w:type="character" w:customStyle="1" w:styleId="text-overflow-descricao">
    <w:name w:val="text-overflow-descricao"/>
    <w:basedOn w:val="Fontepargpadro"/>
    <w:rsid w:val="00361C7C"/>
  </w:style>
  <w:style w:type="character" w:customStyle="1" w:styleId="Ttulo1Char">
    <w:name w:val="Título 1 Char"/>
    <w:basedOn w:val="Fontepargpadro"/>
    <w:link w:val="Ttulo1"/>
    <w:uiPriority w:val="9"/>
    <w:rsid w:val="00070AD7"/>
    <w:rPr>
      <w:rFonts w:ascii="Times New Roman" w:eastAsia="Times New Roman" w:hAnsi="Times New Roman" w:cs="Times New Roman"/>
      <w:b/>
      <w:bCs/>
      <w:sz w:val="27"/>
      <w:szCs w:val="27"/>
      <w:lang w:val="pt-PT"/>
    </w:rPr>
  </w:style>
  <w:style w:type="character" w:customStyle="1" w:styleId="Ttulo2Char">
    <w:name w:val="Título 2 Char"/>
    <w:basedOn w:val="Fontepargpadro"/>
    <w:link w:val="Ttulo2"/>
    <w:uiPriority w:val="9"/>
    <w:rsid w:val="00070AD7"/>
    <w:rPr>
      <w:rFonts w:ascii="Arial" w:eastAsia="Arial" w:hAnsi="Arial" w:cs="Arial"/>
      <w:b/>
      <w:bCs/>
      <w:sz w:val="21"/>
      <w:szCs w:val="21"/>
      <w:lang w:val="pt-PT"/>
    </w:rPr>
  </w:style>
  <w:style w:type="character" w:customStyle="1" w:styleId="TtuloChar">
    <w:name w:val="Título Char"/>
    <w:basedOn w:val="Fontepargpadro"/>
    <w:link w:val="Ttulo"/>
    <w:rsid w:val="00070AD7"/>
    <w:rPr>
      <w:rFonts w:ascii="Times New Roman" w:eastAsia="Times New Roman" w:hAnsi="Times New Roman" w:cs="Times New Roman"/>
      <w:b/>
      <w:bCs/>
      <w:sz w:val="36"/>
      <w:szCs w:val="36"/>
      <w:lang w:val="pt-PT"/>
    </w:rPr>
  </w:style>
  <w:style w:type="table" w:customStyle="1" w:styleId="Style13">
    <w:name w:val="_Style 13"/>
    <w:basedOn w:val="Tabelanormal"/>
    <w:qFormat/>
    <w:rsid w:val="00070AD7"/>
    <w:pPr>
      <w:widowControl/>
      <w:autoSpaceDE/>
      <w:autoSpaceDN/>
    </w:pPr>
    <w:rPr>
      <w:rFonts w:ascii="Calibri" w:eastAsia="Calibri" w:hAnsi="Calibri" w:cs="Calibri"/>
      <w:sz w:val="20"/>
      <w:szCs w:val="20"/>
      <w:lang w:val="pt-BR" w:eastAsia="pt-BR"/>
    </w:rPr>
    <w:tblPr>
      <w:tblInd w:w="0" w:type="nil"/>
      <w:tblCellMar>
        <w:left w:w="83" w:type="dxa"/>
      </w:tblCellMar>
    </w:tblPr>
  </w:style>
  <w:style w:type="character" w:customStyle="1" w:styleId="andes-tablecolumn--value">
    <w:name w:val="andes-table__column--value"/>
    <w:basedOn w:val="Fontepargpadro"/>
    <w:rsid w:val="00070AD7"/>
  </w:style>
  <w:style w:type="table" w:customStyle="1" w:styleId="TableNormal2">
    <w:name w:val="TableNormal"/>
    <w:rsid w:val="00070AD7"/>
    <w:pPr>
      <w:autoSpaceDE/>
      <w:autoSpaceDN/>
      <w:spacing w:after="160" w:line="259" w:lineRule="auto"/>
    </w:pPr>
    <w:rPr>
      <w:rFonts w:ascii="Calibri" w:eastAsia="Calibri" w:hAnsi="Calibri" w:cs="Calibri"/>
      <w:color w:val="00000A"/>
      <w:lang w:val="pt-BR" w:eastAsia="pt-BR"/>
    </w:rPr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6">
    <w:name w:val="6"/>
    <w:basedOn w:val="TableNormal1"/>
    <w:rsid w:val="00070AD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5">
    <w:name w:val="5"/>
    <w:basedOn w:val="TableNormal1"/>
    <w:rsid w:val="00070AD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4">
    <w:name w:val="4"/>
    <w:basedOn w:val="TableNormal1"/>
    <w:rsid w:val="00070AD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3">
    <w:name w:val="3"/>
    <w:basedOn w:val="TableNormal"/>
    <w:rsid w:val="00070AD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2">
    <w:name w:val="2"/>
    <w:basedOn w:val="TableNormal"/>
    <w:rsid w:val="00070AD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1">
    <w:name w:val="1"/>
    <w:basedOn w:val="TableNormal"/>
    <w:rsid w:val="00070AD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customStyle="1" w:styleId="kgl16d">
    <w:name w:val="kgl16d"/>
    <w:basedOn w:val="Normal"/>
    <w:rsid w:val="00070AD7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070AD7"/>
    <w:pPr>
      <w:widowControl w:val="0"/>
      <w:spacing w:after="160"/>
    </w:pPr>
    <w:rPr>
      <w:rFonts w:ascii="Calibri" w:eastAsia="Calibri" w:hAnsi="Calibri" w:cs="Calibri"/>
      <w:b/>
      <w:bCs/>
      <w:color w:val="00000A"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070AD7"/>
    <w:rPr>
      <w:rFonts w:ascii="Calibri" w:eastAsia="Calibri" w:hAnsi="Calibri" w:cs="Calibri"/>
      <w:b/>
      <w:bCs/>
      <w:color w:val="00000A"/>
      <w:sz w:val="20"/>
      <w:szCs w:val="20"/>
      <w:lang w:val="pt-BR"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44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7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4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0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01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93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9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2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3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2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9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9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9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9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0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53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1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4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617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4886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63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5164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20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13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2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5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5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1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22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8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0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7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45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4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0EE0C3-2915-4053-8320-B9775B4007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870</TotalTime>
  <Pages>10</Pages>
  <Words>2782</Words>
  <Characters>15028</Characters>
  <Application>Microsoft Office Word</Application>
  <DocSecurity>0</DocSecurity>
  <Lines>125</Lines>
  <Paragraphs>35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Estudo Técnico Preliminar 4/2021</vt:lpstr>
    </vt:vector>
  </TitlesOfParts>
  <Company/>
  <LinksUpToDate>false</LinksUpToDate>
  <CharactersWithSpaces>17775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Estudo Técnico Preliminar 4/2021</dc:title>
  <dc:creator>dayvid jefferson</dc:creator>
  <cp:lastModifiedBy>Licitações PMBJ</cp:lastModifiedBy>
  <cp:revision>24</cp:revision>
  <cp:lastPrinted>2026-04-27T12:18:00Z</cp:lastPrinted>
  <dcterms:created xsi:type="dcterms:W3CDTF">2025-11-05T16:07:00Z</dcterms:created>
  <dcterms:modified xsi:type="dcterms:W3CDTF">2026-07-27T11:42:00Z</dcterms:modified>
</cp:coreProperties>
</file>